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7904D" w14:textId="2D495158" w:rsidR="00205877" w:rsidRDefault="00880725" w:rsidP="00055ED3">
      <w:pPr>
        <w:jc w:val="left"/>
        <w:rPr>
          <w:rFonts w:ascii="Cairo" w:eastAsia="Calibri" w:hAnsi="Cairo" w:cs="Cairo"/>
          <w:b/>
          <w:color w:val="auto"/>
          <w:sz w:val="26"/>
          <w:szCs w:val="26"/>
        </w:rPr>
      </w:pPr>
      <w:r>
        <w:rPr>
          <w:rFonts w:ascii="Cairo" w:eastAsia="Calibri" w:hAnsi="Cairo" w:cs="Cairo"/>
          <w:b/>
          <w:caps/>
          <w:color w:val="C1AA56"/>
          <w:sz w:val="32"/>
          <w:szCs w:val="26"/>
        </w:rPr>
        <w:t>Übersicht Leistungen</w:t>
      </w:r>
      <w:r w:rsidR="00205877">
        <w:rPr>
          <w:rFonts w:ascii="Cairo" w:eastAsia="Calibri" w:hAnsi="Cairo" w:cs="Cairo"/>
          <w:b/>
          <w:caps/>
          <w:color w:val="C1AA56"/>
          <w:sz w:val="32"/>
          <w:szCs w:val="26"/>
        </w:rPr>
        <w:t xml:space="preserve"> </w:t>
      </w:r>
      <w:r w:rsidR="00205877" w:rsidRPr="00205877">
        <w:rPr>
          <w:rFonts w:ascii="Cairo" w:eastAsia="Calibri" w:hAnsi="Cairo" w:cs="Cairo"/>
          <w:b/>
          <w:color w:val="auto"/>
          <w:sz w:val="26"/>
          <w:szCs w:val="26"/>
        </w:rPr>
        <w:br/>
      </w:r>
      <w:r w:rsidR="007E372D">
        <w:rPr>
          <w:rFonts w:ascii="Cairo" w:eastAsia="Calibri" w:hAnsi="Cairo" w:cs="Cairo"/>
          <w:b/>
          <w:caps/>
          <w:color w:val="auto"/>
          <w:sz w:val="26"/>
          <w:szCs w:val="26"/>
        </w:rPr>
        <w:t>Arbeitsmedizinische Untersuchungen</w:t>
      </w:r>
      <w:r w:rsidR="00205877" w:rsidRPr="00205877">
        <w:rPr>
          <w:rFonts w:ascii="Cairo" w:eastAsia="Calibri" w:hAnsi="Cairo" w:cs="Cairo"/>
          <w:b/>
          <w:color w:val="auto"/>
          <w:sz w:val="26"/>
          <w:szCs w:val="26"/>
        </w:rPr>
        <w:br/>
      </w:r>
    </w:p>
    <w:sdt>
      <w:sdtPr>
        <w:rPr>
          <w:rFonts w:asciiTheme="minorHAnsi" w:eastAsiaTheme="minorHAnsi" w:hAnsiTheme="minorHAnsi" w:cstheme="minorBidi"/>
          <w:color w:val="000000" w:themeColor="text1"/>
          <w:sz w:val="22"/>
          <w:szCs w:val="18"/>
          <w:lang w:eastAsia="en-US"/>
        </w:rPr>
        <w:id w:val="-794602020"/>
        <w:docPartObj>
          <w:docPartGallery w:val="Table of Contents"/>
          <w:docPartUnique/>
        </w:docPartObj>
      </w:sdtPr>
      <w:sdtEndPr>
        <w:rPr>
          <w:b/>
          <w:bCs/>
        </w:rPr>
      </w:sdtEndPr>
      <w:sdtContent>
        <w:p w14:paraId="69D03250" w14:textId="0AD5CB9D" w:rsidR="00A87682" w:rsidRDefault="00A87682">
          <w:pPr>
            <w:pStyle w:val="Inhaltsverzeichnisberschrift"/>
          </w:pPr>
          <w:r>
            <w:t>Inhalt</w:t>
          </w:r>
        </w:p>
        <w:p w14:paraId="5D50E16C" w14:textId="47BBA36B" w:rsidR="00220CB4" w:rsidRDefault="00A87682">
          <w:pPr>
            <w:pStyle w:val="Verzeichnis1"/>
            <w:tabs>
              <w:tab w:val="right" w:leader="dot" w:pos="9940"/>
            </w:tabs>
            <w:rPr>
              <w:rFonts w:eastAsiaTheme="minorEastAsia"/>
              <w:noProof/>
              <w:color w:val="auto"/>
              <w:kern w:val="2"/>
              <w:sz w:val="24"/>
              <w:szCs w:val="24"/>
              <w:lang w:eastAsia="de-DE"/>
              <w14:ligatures w14:val="standardContextual"/>
            </w:rPr>
          </w:pPr>
          <w:r>
            <w:fldChar w:fldCharType="begin"/>
          </w:r>
          <w:r>
            <w:instrText xml:space="preserve"> TOC \o "1-3" \h \z \u </w:instrText>
          </w:r>
          <w:r>
            <w:fldChar w:fldCharType="separate"/>
          </w:r>
          <w:hyperlink w:anchor="_Toc227323506" w:history="1">
            <w:r w:rsidR="00220CB4" w:rsidRPr="004E43BA">
              <w:rPr>
                <w:rStyle w:val="Hyperlink"/>
                <w:rFonts w:eastAsia="Calibri"/>
                <w:noProof/>
              </w:rPr>
              <w:t>Teil A: Erl</w:t>
            </w:r>
            <w:r w:rsidR="00220CB4" w:rsidRPr="004E43BA">
              <w:rPr>
                <w:rStyle w:val="Hyperlink"/>
                <w:rFonts w:eastAsia="Calibri" w:hint="eastAsia"/>
                <w:noProof/>
              </w:rPr>
              <w:t>ä</w:t>
            </w:r>
            <w:r w:rsidR="00220CB4" w:rsidRPr="004E43BA">
              <w:rPr>
                <w:rStyle w:val="Hyperlink"/>
                <w:rFonts w:eastAsia="Calibri"/>
                <w:noProof/>
              </w:rPr>
              <w:t>uterungen</w:t>
            </w:r>
            <w:r w:rsidR="00220CB4">
              <w:rPr>
                <w:noProof/>
                <w:webHidden/>
              </w:rPr>
              <w:tab/>
            </w:r>
            <w:r w:rsidR="00220CB4">
              <w:rPr>
                <w:noProof/>
                <w:webHidden/>
              </w:rPr>
              <w:fldChar w:fldCharType="begin"/>
            </w:r>
            <w:r w:rsidR="00220CB4">
              <w:rPr>
                <w:noProof/>
                <w:webHidden/>
              </w:rPr>
              <w:instrText xml:space="preserve"> PAGEREF _Toc227323506 \h </w:instrText>
            </w:r>
            <w:r w:rsidR="00220CB4">
              <w:rPr>
                <w:noProof/>
                <w:webHidden/>
              </w:rPr>
            </w:r>
            <w:r w:rsidR="00220CB4">
              <w:rPr>
                <w:noProof/>
                <w:webHidden/>
              </w:rPr>
              <w:fldChar w:fldCharType="separate"/>
            </w:r>
            <w:r w:rsidR="00220CB4">
              <w:rPr>
                <w:noProof/>
                <w:webHidden/>
              </w:rPr>
              <w:t>2</w:t>
            </w:r>
            <w:r w:rsidR="00220CB4">
              <w:rPr>
                <w:noProof/>
                <w:webHidden/>
              </w:rPr>
              <w:fldChar w:fldCharType="end"/>
            </w:r>
          </w:hyperlink>
        </w:p>
        <w:p w14:paraId="02E4C8B3" w14:textId="7B6ADF62"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07" w:history="1">
            <w:r w:rsidR="00220CB4" w:rsidRPr="004E43BA">
              <w:rPr>
                <w:rStyle w:val="Hyperlink"/>
                <w:rFonts w:eastAsia="Calibri"/>
                <w:noProof/>
              </w:rPr>
              <w:t>Eignungs- und Angebotswertungen, Ausf</w:t>
            </w:r>
            <w:r w:rsidR="00220CB4" w:rsidRPr="004E43BA">
              <w:rPr>
                <w:rStyle w:val="Hyperlink"/>
                <w:rFonts w:eastAsia="Calibri" w:hint="eastAsia"/>
                <w:noProof/>
              </w:rPr>
              <w:t>ü</w:t>
            </w:r>
            <w:r w:rsidR="00220CB4" w:rsidRPr="004E43BA">
              <w:rPr>
                <w:rStyle w:val="Hyperlink"/>
                <w:rFonts w:eastAsia="Calibri"/>
                <w:noProof/>
              </w:rPr>
              <w:t>llhinweise</w:t>
            </w:r>
            <w:r w:rsidR="00220CB4">
              <w:rPr>
                <w:noProof/>
                <w:webHidden/>
              </w:rPr>
              <w:tab/>
            </w:r>
            <w:r w:rsidR="00220CB4">
              <w:rPr>
                <w:noProof/>
                <w:webHidden/>
              </w:rPr>
              <w:fldChar w:fldCharType="begin"/>
            </w:r>
            <w:r w:rsidR="00220CB4">
              <w:rPr>
                <w:noProof/>
                <w:webHidden/>
              </w:rPr>
              <w:instrText xml:space="preserve"> PAGEREF _Toc227323507 \h </w:instrText>
            </w:r>
            <w:r w:rsidR="00220CB4">
              <w:rPr>
                <w:noProof/>
                <w:webHidden/>
              </w:rPr>
            </w:r>
            <w:r w:rsidR="00220CB4">
              <w:rPr>
                <w:noProof/>
                <w:webHidden/>
              </w:rPr>
              <w:fldChar w:fldCharType="separate"/>
            </w:r>
            <w:r w:rsidR="00220CB4">
              <w:rPr>
                <w:noProof/>
                <w:webHidden/>
              </w:rPr>
              <w:t>2</w:t>
            </w:r>
            <w:r w:rsidR="00220CB4">
              <w:rPr>
                <w:noProof/>
                <w:webHidden/>
              </w:rPr>
              <w:fldChar w:fldCharType="end"/>
            </w:r>
          </w:hyperlink>
        </w:p>
        <w:p w14:paraId="1DF4340D" w14:textId="1794D87F" w:rsidR="00220CB4" w:rsidRDefault="00244BE7">
          <w:pPr>
            <w:pStyle w:val="Verzeichnis1"/>
            <w:tabs>
              <w:tab w:val="right" w:leader="dot" w:pos="9940"/>
            </w:tabs>
            <w:rPr>
              <w:rFonts w:eastAsiaTheme="minorEastAsia"/>
              <w:noProof/>
              <w:color w:val="auto"/>
              <w:kern w:val="2"/>
              <w:sz w:val="24"/>
              <w:szCs w:val="24"/>
              <w:lang w:eastAsia="de-DE"/>
              <w14:ligatures w14:val="standardContextual"/>
            </w:rPr>
          </w:pPr>
          <w:hyperlink w:anchor="_Toc227323508" w:history="1">
            <w:r w:rsidR="00220CB4" w:rsidRPr="004E43BA">
              <w:rPr>
                <w:rStyle w:val="Hyperlink"/>
                <w:rFonts w:eastAsia="Calibri"/>
                <w:noProof/>
              </w:rPr>
              <w:t>Teil B: Leistungsbeschreibung</w:t>
            </w:r>
            <w:r w:rsidR="00220CB4">
              <w:rPr>
                <w:noProof/>
                <w:webHidden/>
              </w:rPr>
              <w:tab/>
            </w:r>
            <w:r w:rsidR="00220CB4">
              <w:rPr>
                <w:noProof/>
                <w:webHidden/>
              </w:rPr>
              <w:fldChar w:fldCharType="begin"/>
            </w:r>
            <w:r w:rsidR="00220CB4">
              <w:rPr>
                <w:noProof/>
                <w:webHidden/>
              </w:rPr>
              <w:instrText xml:space="preserve"> PAGEREF _Toc227323508 \h </w:instrText>
            </w:r>
            <w:r w:rsidR="00220CB4">
              <w:rPr>
                <w:noProof/>
                <w:webHidden/>
              </w:rPr>
            </w:r>
            <w:r w:rsidR="00220CB4">
              <w:rPr>
                <w:noProof/>
                <w:webHidden/>
              </w:rPr>
              <w:fldChar w:fldCharType="separate"/>
            </w:r>
            <w:r w:rsidR="00220CB4">
              <w:rPr>
                <w:noProof/>
                <w:webHidden/>
              </w:rPr>
              <w:t>2</w:t>
            </w:r>
            <w:r w:rsidR="00220CB4">
              <w:rPr>
                <w:noProof/>
                <w:webHidden/>
              </w:rPr>
              <w:fldChar w:fldCharType="end"/>
            </w:r>
          </w:hyperlink>
        </w:p>
        <w:p w14:paraId="3C7D92F8" w14:textId="0E7F111D"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09" w:history="1">
            <w:r w:rsidR="00220CB4" w:rsidRPr="004E43BA">
              <w:rPr>
                <w:rStyle w:val="Hyperlink"/>
                <w:rFonts w:eastAsia="Calibri"/>
                <w:noProof/>
              </w:rPr>
              <w:t>Vertragsgegenstand</w:t>
            </w:r>
            <w:r w:rsidR="00220CB4">
              <w:rPr>
                <w:noProof/>
                <w:webHidden/>
              </w:rPr>
              <w:tab/>
            </w:r>
            <w:r w:rsidR="00220CB4">
              <w:rPr>
                <w:noProof/>
                <w:webHidden/>
              </w:rPr>
              <w:fldChar w:fldCharType="begin"/>
            </w:r>
            <w:r w:rsidR="00220CB4">
              <w:rPr>
                <w:noProof/>
                <w:webHidden/>
              </w:rPr>
              <w:instrText xml:space="preserve"> PAGEREF _Toc227323509 \h </w:instrText>
            </w:r>
            <w:r w:rsidR="00220CB4">
              <w:rPr>
                <w:noProof/>
                <w:webHidden/>
              </w:rPr>
            </w:r>
            <w:r w:rsidR="00220CB4">
              <w:rPr>
                <w:noProof/>
                <w:webHidden/>
              </w:rPr>
              <w:fldChar w:fldCharType="separate"/>
            </w:r>
            <w:r w:rsidR="00220CB4">
              <w:rPr>
                <w:noProof/>
                <w:webHidden/>
              </w:rPr>
              <w:t>2</w:t>
            </w:r>
            <w:r w:rsidR="00220CB4">
              <w:rPr>
                <w:noProof/>
                <w:webHidden/>
              </w:rPr>
              <w:fldChar w:fldCharType="end"/>
            </w:r>
          </w:hyperlink>
        </w:p>
        <w:p w14:paraId="387C0012" w14:textId="6D819B06"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10" w:history="1">
            <w:r w:rsidR="00220CB4" w:rsidRPr="004E43BA">
              <w:rPr>
                <w:rStyle w:val="Hyperlink"/>
                <w:rFonts w:eastAsia="Calibri"/>
                <w:noProof/>
              </w:rPr>
              <w:t>Nachweise/Eigenerkl</w:t>
            </w:r>
            <w:r w:rsidR="00220CB4" w:rsidRPr="004E43BA">
              <w:rPr>
                <w:rStyle w:val="Hyperlink"/>
                <w:rFonts w:eastAsia="Calibri" w:hint="eastAsia"/>
                <w:noProof/>
              </w:rPr>
              <w:t>ä</w:t>
            </w:r>
            <w:r w:rsidR="00220CB4" w:rsidRPr="004E43BA">
              <w:rPr>
                <w:rStyle w:val="Hyperlink"/>
                <w:rFonts w:eastAsia="Calibri"/>
                <w:noProof/>
              </w:rPr>
              <w:t>rungen zur Eignung und Angebotswertung</w:t>
            </w:r>
            <w:r w:rsidR="00220CB4">
              <w:rPr>
                <w:noProof/>
                <w:webHidden/>
              </w:rPr>
              <w:tab/>
            </w:r>
            <w:r w:rsidR="00220CB4">
              <w:rPr>
                <w:noProof/>
                <w:webHidden/>
              </w:rPr>
              <w:fldChar w:fldCharType="begin"/>
            </w:r>
            <w:r w:rsidR="00220CB4">
              <w:rPr>
                <w:noProof/>
                <w:webHidden/>
              </w:rPr>
              <w:instrText xml:space="preserve"> PAGEREF _Toc227323510 \h </w:instrText>
            </w:r>
            <w:r w:rsidR="00220CB4">
              <w:rPr>
                <w:noProof/>
                <w:webHidden/>
              </w:rPr>
            </w:r>
            <w:r w:rsidR="00220CB4">
              <w:rPr>
                <w:noProof/>
                <w:webHidden/>
              </w:rPr>
              <w:fldChar w:fldCharType="separate"/>
            </w:r>
            <w:r w:rsidR="00220CB4">
              <w:rPr>
                <w:noProof/>
                <w:webHidden/>
              </w:rPr>
              <w:t>3</w:t>
            </w:r>
            <w:r w:rsidR="00220CB4">
              <w:rPr>
                <w:noProof/>
                <w:webHidden/>
              </w:rPr>
              <w:fldChar w:fldCharType="end"/>
            </w:r>
          </w:hyperlink>
        </w:p>
        <w:p w14:paraId="081B936D" w14:textId="5E0FF69C"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11" w:history="1">
            <w:r w:rsidR="00220CB4" w:rsidRPr="004E43BA">
              <w:rPr>
                <w:rStyle w:val="Hyperlink"/>
                <w:rFonts w:eastAsia="Calibri"/>
                <w:noProof/>
              </w:rPr>
              <w:t>Leistungsbereiche der arbeitsmedizinischen Betreuung</w:t>
            </w:r>
            <w:r w:rsidR="00220CB4">
              <w:rPr>
                <w:noProof/>
                <w:webHidden/>
              </w:rPr>
              <w:tab/>
            </w:r>
            <w:r w:rsidR="00220CB4">
              <w:rPr>
                <w:noProof/>
                <w:webHidden/>
              </w:rPr>
              <w:fldChar w:fldCharType="begin"/>
            </w:r>
            <w:r w:rsidR="00220CB4">
              <w:rPr>
                <w:noProof/>
                <w:webHidden/>
              </w:rPr>
              <w:instrText xml:space="preserve"> PAGEREF _Toc227323511 \h </w:instrText>
            </w:r>
            <w:r w:rsidR="00220CB4">
              <w:rPr>
                <w:noProof/>
                <w:webHidden/>
              </w:rPr>
            </w:r>
            <w:r w:rsidR="00220CB4">
              <w:rPr>
                <w:noProof/>
                <w:webHidden/>
              </w:rPr>
              <w:fldChar w:fldCharType="separate"/>
            </w:r>
            <w:r w:rsidR="00220CB4">
              <w:rPr>
                <w:noProof/>
                <w:webHidden/>
              </w:rPr>
              <w:t>6</w:t>
            </w:r>
            <w:r w:rsidR="00220CB4">
              <w:rPr>
                <w:noProof/>
                <w:webHidden/>
              </w:rPr>
              <w:fldChar w:fldCharType="end"/>
            </w:r>
          </w:hyperlink>
        </w:p>
        <w:p w14:paraId="24F36AC1" w14:textId="5C796B65"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12" w:history="1">
            <w:r w:rsidR="00220CB4" w:rsidRPr="004E43BA">
              <w:rPr>
                <w:rStyle w:val="Hyperlink"/>
                <w:rFonts w:eastAsia="Calibri"/>
                <w:noProof/>
              </w:rPr>
              <w:t>Leistungsmengen, Preise, Preisanpassungen</w:t>
            </w:r>
            <w:r w:rsidR="00220CB4">
              <w:rPr>
                <w:noProof/>
                <w:webHidden/>
              </w:rPr>
              <w:tab/>
            </w:r>
            <w:r w:rsidR="00220CB4">
              <w:rPr>
                <w:noProof/>
                <w:webHidden/>
              </w:rPr>
              <w:fldChar w:fldCharType="begin"/>
            </w:r>
            <w:r w:rsidR="00220CB4">
              <w:rPr>
                <w:noProof/>
                <w:webHidden/>
              </w:rPr>
              <w:instrText xml:space="preserve"> PAGEREF _Toc227323512 \h </w:instrText>
            </w:r>
            <w:r w:rsidR="00220CB4">
              <w:rPr>
                <w:noProof/>
                <w:webHidden/>
              </w:rPr>
            </w:r>
            <w:r w:rsidR="00220CB4">
              <w:rPr>
                <w:noProof/>
                <w:webHidden/>
              </w:rPr>
              <w:fldChar w:fldCharType="separate"/>
            </w:r>
            <w:r w:rsidR="00220CB4">
              <w:rPr>
                <w:noProof/>
                <w:webHidden/>
              </w:rPr>
              <w:t>8</w:t>
            </w:r>
            <w:r w:rsidR="00220CB4">
              <w:rPr>
                <w:noProof/>
                <w:webHidden/>
              </w:rPr>
              <w:fldChar w:fldCharType="end"/>
            </w:r>
          </w:hyperlink>
        </w:p>
        <w:p w14:paraId="295343C2" w14:textId="4A34B0E4"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13" w:history="1">
            <w:r w:rsidR="00220CB4" w:rsidRPr="004E43BA">
              <w:rPr>
                <w:rStyle w:val="Hyperlink"/>
                <w:rFonts w:eastAsia="Calibri"/>
                <w:noProof/>
              </w:rPr>
              <w:t>T</w:t>
            </w:r>
            <w:r w:rsidR="00220CB4" w:rsidRPr="004E43BA">
              <w:rPr>
                <w:rStyle w:val="Hyperlink"/>
                <w:rFonts w:eastAsia="Calibri" w:hint="eastAsia"/>
                <w:noProof/>
              </w:rPr>
              <w:t>ä</w:t>
            </w:r>
            <w:r w:rsidR="00220CB4" w:rsidRPr="004E43BA">
              <w:rPr>
                <w:rStyle w:val="Hyperlink"/>
                <w:rFonts w:eastAsia="Calibri"/>
                <w:noProof/>
              </w:rPr>
              <w:t>tigkeiten au</w:t>
            </w:r>
            <w:r w:rsidR="00220CB4" w:rsidRPr="004E43BA">
              <w:rPr>
                <w:rStyle w:val="Hyperlink"/>
                <w:rFonts w:eastAsia="Calibri" w:hint="eastAsia"/>
                <w:noProof/>
              </w:rPr>
              <w:t>ß</w:t>
            </w:r>
            <w:r w:rsidR="00220CB4" w:rsidRPr="004E43BA">
              <w:rPr>
                <w:rStyle w:val="Hyperlink"/>
                <w:rFonts w:eastAsia="Calibri"/>
                <w:noProof/>
              </w:rPr>
              <w:t>erhalb des Leistungskatalogs / Leistungsverzeichnisses</w:t>
            </w:r>
            <w:r w:rsidR="00220CB4">
              <w:rPr>
                <w:noProof/>
                <w:webHidden/>
              </w:rPr>
              <w:tab/>
            </w:r>
            <w:r w:rsidR="00220CB4">
              <w:rPr>
                <w:noProof/>
                <w:webHidden/>
              </w:rPr>
              <w:fldChar w:fldCharType="begin"/>
            </w:r>
            <w:r w:rsidR="00220CB4">
              <w:rPr>
                <w:noProof/>
                <w:webHidden/>
              </w:rPr>
              <w:instrText xml:space="preserve"> PAGEREF _Toc227323513 \h </w:instrText>
            </w:r>
            <w:r w:rsidR="00220CB4">
              <w:rPr>
                <w:noProof/>
                <w:webHidden/>
              </w:rPr>
            </w:r>
            <w:r w:rsidR="00220CB4">
              <w:rPr>
                <w:noProof/>
                <w:webHidden/>
              </w:rPr>
              <w:fldChar w:fldCharType="separate"/>
            </w:r>
            <w:r w:rsidR="00220CB4">
              <w:rPr>
                <w:noProof/>
                <w:webHidden/>
              </w:rPr>
              <w:t>9</w:t>
            </w:r>
            <w:r w:rsidR="00220CB4">
              <w:rPr>
                <w:noProof/>
                <w:webHidden/>
              </w:rPr>
              <w:fldChar w:fldCharType="end"/>
            </w:r>
          </w:hyperlink>
        </w:p>
        <w:p w14:paraId="7A5B348D" w14:textId="0A50A046"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14" w:history="1">
            <w:r w:rsidR="00220CB4" w:rsidRPr="004E43BA">
              <w:rPr>
                <w:rStyle w:val="Hyperlink"/>
                <w:rFonts w:eastAsia="Calibri"/>
                <w:noProof/>
              </w:rPr>
              <w:t>Informationen zur Abrechnung</w:t>
            </w:r>
            <w:r w:rsidR="00220CB4">
              <w:rPr>
                <w:noProof/>
                <w:webHidden/>
              </w:rPr>
              <w:tab/>
            </w:r>
            <w:r w:rsidR="00220CB4">
              <w:rPr>
                <w:noProof/>
                <w:webHidden/>
              </w:rPr>
              <w:fldChar w:fldCharType="begin"/>
            </w:r>
            <w:r w:rsidR="00220CB4">
              <w:rPr>
                <w:noProof/>
                <w:webHidden/>
              </w:rPr>
              <w:instrText xml:space="preserve"> PAGEREF _Toc227323514 \h </w:instrText>
            </w:r>
            <w:r w:rsidR="00220CB4">
              <w:rPr>
                <w:noProof/>
                <w:webHidden/>
              </w:rPr>
            </w:r>
            <w:r w:rsidR="00220CB4">
              <w:rPr>
                <w:noProof/>
                <w:webHidden/>
              </w:rPr>
              <w:fldChar w:fldCharType="separate"/>
            </w:r>
            <w:r w:rsidR="00220CB4">
              <w:rPr>
                <w:noProof/>
                <w:webHidden/>
              </w:rPr>
              <w:t>9</w:t>
            </w:r>
            <w:r w:rsidR="00220CB4">
              <w:rPr>
                <w:noProof/>
                <w:webHidden/>
              </w:rPr>
              <w:fldChar w:fldCharType="end"/>
            </w:r>
          </w:hyperlink>
        </w:p>
        <w:p w14:paraId="17FC0594" w14:textId="22DABA7F"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15" w:history="1">
            <w:r w:rsidR="00220CB4" w:rsidRPr="004E43BA">
              <w:rPr>
                <w:rStyle w:val="Hyperlink"/>
                <w:rFonts w:eastAsia="Calibri"/>
                <w:noProof/>
              </w:rPr>
              <w:t>Abstimmungsgespr</w:t>
            </w:r>
            <w:r w:rsidR="00220CB4" w:rsidRPr="004E43BA">
              <w:rPr>
                <w:rStyle w:val="Hyperlink"/>
                <w:rFonts w:eastAsia="Calibri" w:hint="eastAsia"/>
                <w:noProof/>
              </w:rPr>
              <w:t>ä</w:t>
            </w:r>
            <w:r w:rsidR="00220CB4" w:rsidRPr="004E43BA">
              <w:rPr>
                <w:rStyle w:val="Hyperlink"/>
                <w:rFonts w:eastAsia="Calibri"/>
                <w:noProof/>
              </w:rPr>
              <w:t>che, Jour-Fixe</w:t>
            </w:r>
            <w:r w:rsidR="00220CB4">
              <w:rPr>
                <w:noProof/>
                <w:webHidden/>
              </w:rPr>
              <w:tab/>
            </w:r>
            <w:r w:rsidR="00220CB4">
              <w:rPr>
                <w:noProof/>
                <w:webHidden/>
              </w:rPr>
              <w:fldChar w:fldCharType="begin"/>
            </w:r>
            <w:r w:rsidR="00220CB4">
              <w:rPr>
                <w:noProof/>
                <w:webHidden/>
              </w:rPr>
              <w:instrText xml:space="preserve"> PAGEREF _Toc227323515 \h </w:instrText>
            </w:r>
            <w:r w:rsidR="00220CB4">
              <w:rPr>
                <w:noProof/>
                <w:webHidden/>
              </w:rPr>
            </w:r>
            <w:r w:rsidR="00220CB4">
              <w:rPr>
                <w:noProof/>
                <w:webHidden/>
              </w:rPr>
              <w:fldChar w:fldCharType="separate"/>
            </w:r>
            <w:r w:rsidR="00220CB4">
              <w:rPr>
                <w:noProof/>
                <w:webHidden/>
              </w:rPr>
              <w:t>10</w:t>
            </w:r>
            <w:r w:rsidR="00220CB4">
              <w:rPr>
                <w:noProof/>
                <w:webHidden/>
              </w:rPr>
              <w:fldChar w:fldCharType="end"/>
            </w:r>
          </w:hyperlink>
        </w:p>
        <w:p w14:paraId="3A6EB816" w14:textId="6C33B670" w:rsidR="00220CB4" w:rsidRDefault="00244BE7">
          <w:pPr>
            <w:pStyle w:val="Verzeichnis1"/>
            <w:tabs>
              <w:tab w:val="right" w:leader="dot" w:pos="9940"/>
            </w:tabs>
            <w:rPr>
              <w:rFonts w:eastAsiaTheme="minorEastAsia"/>
              <w:noProof/>
              <w:color w:val="auto"/>
              <w:kern w:val="2"/>
              <w:sz w:val="24"/>
              <w:szCs w:val="24"/>
              <w:lang w:eastAsia="de-DE"/>
              <w14:ligatures w14:val="standardContextual"/>
            </w:rPr>
          </w:pPr>
          <w:hyperlink w:anchor="_Toc227323516" w:history="1">
            <w:r w:rsidR="00220CB4" w:rsidRPr="004E43BA">
              <w:rPr>
                <w:rStyle w:val="Hyperlink"/>
                <w:rFonts w:eastAsia="Calibri"/>
                <w:noProof/>
              </w:rPr>
              <w:t xml:space="preserve">Teil C: Angebot </w:t>
            </w:r>
            <w:r w:rsidR="00220CB4" w:rsidRPr="004E43BA">
              <w:rPr>
                <w:rStyle w:val="Hyperlink"/>
                <w:rFonts w:eastAsia="Calibri" w:hint="eastAsia"/>
                <w:noProof/>
              </w:rPr>
              <w:t>–</w:t>
            </w:r>
            <w:r w:rsidR="00220CB4" w:rsidRPr="004E43BA">
              <w:rPr>
                <w:rStyle w:val="Hyperlink"/>
                <w:rFonts w:eastAsia="Calibri"/>
                <w:noProof/>
              </w:rPr>
              <w:t xml:space="preserve"> Leistungsverzeichnis</w:t>
            </w:r>
            <w:r w:rsidR="00220CB4">
              <w:rPr>
                <w:noProof/>
                <w:webHidden/>
              </w:rPr>
              <w:tab/>
            </w:r>
            <w:r w:rsidR="00220CB4">
              <w:rPr>
                <w:noProof/>
                <w:webHidden/>
              </w:rPr>
              <w:fldChar w:fldCharType="begin"/>
            </w:r>
            <w:r w:rsidR="00220CB4">
              <w:rPr>
                <w:noProof/>
                <w:webHidden/>
              </w:rPr>
              <w:instrText xml:space="preserve"> PAGEREF _Toc227323516 \h </w:instrText>
            </w:r>
            <w:r w:rsidR="00220CB4">
              <w:rPr>
                <w:noProof/>
                <w:webHidden/>
              </w:rPr>
            </w:r>
            <w:r w:rsidR="00220CB4">
              <w:rPr>
                <w:noProof/>
                <w:webHidden/>
              </w:rPr>
              <w:fldChar w:fldCharType="separate"/>
            </w:r>
            <w:r w:rsidR="00220CB4">
              <w:rPr>
                <w:noProof/>
                <w:webHidden/>
              </w:rPr>
              <w:t>11</w:t>
            </w:r>
            <w:r w:rsidR="00220CB4">
              <w:rPr>
                <w:noProof/>
                <w:webHidden/>
              </w:rPr>
              <w:fldChar w:fldCharType="end"/>
            </w:r>
          </w:hyperlink>
        </w:p>
        <w:p w14:paraId="4498FC1C" w14:textId="79557E2F"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17" w:history="1">
            <w:r w:rsidR="00220CB4" w:rsidRPr="004E43BA">
              <w:rPr>
                <w:rStyle w:val="Hyperlink"/>
                <w:rFonts w:eastAsia="Calibri"/>
                <w:noProof/>
              </w:rPr>
              <w:t>Grundbetreuung</w:t>
            </w:r>
            <w:r w:rsidR="00220CB4">
              <w:rPr>
                <w:noProof/>
                <w:webHidden/>
              </w:rPr>
              <w:tab/>
            </w:r>
            <w:r w:rsidR="00220CB4">
              <w:rPr>
                <w:noProof/>
                <w:webHidden/>
              </w:rPr>
              <w:fldChar w:fldCharType="begin"/>
            </w:r>
            <w:r w:rsidR="00220CB4">
              <w:rPr>
                <w:noProof/>
                <w:webHidden/>
              </w:rPr>
              <w:instrText xml:space="preserve"> PAGEREF _Toc227323517 \h </w:instrText>
            </w:r>
            <w:r w:rsidR="00220CB4">
              <w:rPr>
                <w:noProof/>
                <w:webHidden/>
              </w:rPr>
            </w:r>
            <w:r w:rsidR="00220CB4">
              <w:rPr>
                <w:noProof/>
                <w:webHidden/>
              </w:rPr>
              <w:fldChar w:fldCharType="separate"/>
            </w:r>
            <w:r w:rsidR="00220CB4">
              <w:rPr>
                <w:noProof/>
                <w:webHidden/>
              </w:rPr>
              <w:t>11</w:t>
            </w:r>
            <w:r w:rsidR="00220CB4">
              <w:rPr>
                <w:noProof/>
                <w:webHidden/>
              </w:rPr>
              <w:fldChar w:fldCharType="end"/>
            </w:r>
          </w:hyperlink>
        </w:p>
        <w:p w14:paraId="3C0C8907" w14:textId="6822E9A5"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18" w:history="1">
            <w:r w:rsidR="00220CB4" w:rsidRPr="004E43BA">
              <w:rPr>
                <w:rStyle w:val="Hyperlink"/>
                <w:rFonts w:eastAsia="Calibri"/>
                <w:noProof/>
              </w:rPr>
              <w:t xml:space="preserve">Betriebsspezifische Betreuung </w:t>
            </w:r>
            <w:r w:rsidR="00220CB4" w:rsidRPr="004E43BA">
              <w:rPr>
                <w:rStyle w:val="Hyperlink"/>
                <w:rFonts w:eastAsia="Calibri" w:hint="eastAsia"/>
                <w:noProof/>
              </w:rPr>
              <w:t>–</w:t>
            </w:r>
            <w:r w:rsidR="00220CB4" w:rsidRPr="004E43BA">
              <w:rPr>
                <w:rStyle w:val="Hyperlink"/>
                <w:rFonts w:eastAsia="Calibri"/>
                <w:noProof/>
              </w:rPr>
              <w:t xml:space="preserve"> arbeitsmedizinische Vorsorgeuntersuchungen</w:t>
            </w:r>
            <w:r w:rsidR="00220CB4">
              <w:rPr>
                <w:noProof/>
                <w:webHidden/>
              </w:rPr>
              <w:tab/>
            </w:r>
            <w:r w:rsidR="00220CB4">
              <w:rPr>
                <w:noProof/>
                <w:webHidden/>
              </w:rPr>
              <w:fldChar w:fldCharType="begin"/>
            </w:r>
            <w:r w:rsidR="00220CB4">
              <w:rPr>
                <w:noProof/>
                <w:webHidden/>
              </w:rPr>
              <w:instrText xml:space="preserve"> PAGEREF _Toc227323518 \h </w:instrText>
            </w:r>
            <w:r w:rsidR="00220CB4">
              <w:rPr>
                <w:noProof/>
                <w:webHidden/>
              </w:rPr>
            </w:r>
            <w:r w:rsidR="00220CB4">
              <w:rPr>
                <w:noProof/>
                <w:webHidden/>
              </w:rPr>
              <w:fldChar w:fldCharType="separate"/>
            </w:r>
            <w:r w:rsidR="00220CB4">
              <w:rPr>
                <w:noProof/>
                <w:webHidden/>
              </w:rPr>
              <w:t>11</w:t>
            </w:r>
            <w:r w:rsidR="00220CB4">
              <w:rPr>
                <w:noProof/>
                <w:webHidden/>
              </w:rPr>
              <w:fldChar w:fldCharType="end"/>
            </w:r>
          </w:hyperlink>
        </w:p>
        <w:p w14:paraId="47F196A0" w14:textId="7F317AAB"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19" w:history="1">
            <w:r w:rsidR="00220CB4" w:rsidRPr="004E43BA">
              <w:rPr>
                <w:rStyle w:val="Hyperlink"/>
                <w:rFonts w:eastAsia="Calibri"/>
                <w:noProof/>
              </w:rPr>
              <w:t xml:space="preserve">Betriebsspezifische Betreuung </w:t>
            </w:r>
            <w:r w:rsidR="00220CB4" w:rsidRPr="004E43BA">
              <w:rPr>
                <w:rStyle w:val="Hyperlink"/>
                <w:rFonts w:eastAsia="Calibri" w:hint="eastAsia"/>
                <w:noProof/>
              </w:rPr>
              <w:t>–</w:t>
            </w:r>
            <w:r w:rsidR="00220CB4" w:rsidRPr="004E43BA">
              <w:rPr>
                <w:rStyle w:val="Hyperlink"/>
                <w:rFonts w:eastAsia="Calibri"/>
                <w:noProof/>
              </w:rPr>
              <w:t xml:space="preserve"> sonstige arbeitsmedizinische Untersuchungsleistungen</w:t>
            </w:r>
            <w:r w:rsidR="00220CB4">
              <w:rPr>
                <w:noProof/>
                <w:webHidden/>
              </w:rPr>
              <w:tab/>
            </w:r>
            <w:r w:rsidR="00220CB4">
              <w:rPr>
                <w:noProof/>
                <w:webHidden/>
              </w:rPr>
              <w:fldChar w:fldCharType="begin"/>
            </w:r>
            <w:r w:rsidR="00220CB4">
              <w:rPr>
                <w:noProof/>
                <w:webHidden/>
              </w:rPr>
              <w:instrText xml:space="preserve"> PAGEREF _Toc227323519 \h </w:instrText>
            </w:r>
            <w:r w:rsidR="00220CB4">
              <w:rPr>
                <w:noProof/>
                <w:webHidden/>
              </w:rPr>
            </w:r>
            <w:r w:rsidR="00220CB4">
              <w:rPr>
                <w:noProof/>
                <w:webHidden/>
              </w:rPr>
              <w:fldChar w:fldCharType="separate"/>
            </w:r>
            <w:r w:rsidR="00220CB4">
              <w:rPr>
                <w:noProof/>
                <w:webHidden/>
              </w:rPr>
              <w:t>13</w:t>
            </w:r>
            <w:r w:rsidR="00220CB4">
              <w:rPr>
                <w:noProof/>
                <w:webHidden/>
              </w:rPr>
              <w:fldChar w:fldCharType="end"/>
            </w:r>
          </w:hyperlink>
        </w:p>
        <w:p w14:paraId="1A2C6419" w14:textId="022F9782" w:rsidR="00220CB4" w:rsidRDefault="00244BE7">
          <w:pPr>
            <w:pStyle w:val="Verzeichnis1"/>
            <w:tabs>
              <w:tab w:val="right" w:leader="dot" w:pos="9940"/>
            </w:tabs>
            <w:rPr>
              <w:rFonts w:eastAsiaTheme="minorEastAsia"/>
              <w:noProof/>
              <w:color w:val="auto"/>
              <w:kern w:val="2"/>
              <w:sz w:val="24"/>
              <w:szCs w:val="24"/>
              <w:lang w:eastAsia="de-DE"/>
              <w14:ligatures w14:val="standardContextual"/>
            </w:rPr>
          </w:pPr>
          <w:hyperlink w:anchor="_Toc227323520" w:history="1">
            <w:r w:rsidR="00220CB4" w:rsidRPr="004E43BA">
              <w:rPr>
                <w:rStyle w:val="Hyperlink"/>
                <w:rFonts w:eastAsia="Calibri"/>
                <w:noProof/>
              </w:rPr>
              <w:t>Wertungsschema</w:t>
            </w:r>
            <w:r w:rsidR="00220CB4">
              <w:rPr>
                <w:noProof/>
                <w:webHidden/>
              </w:rPr>
              <w:tab/>
            </w:r>
            <w:r w:rsidR="00220CB4">
              <w:rPr>
                <w:noProof/>
                <w:webHidden/>
              </w:rPr>
              <w:fldChar w:fldCharType="begin"/>
            </w:r>
            <w:r w:rsidR="00220CB4">
              <w:rPr>
                <w:noProof/>
                <w:webHidden/>
              </w:rPr>
              <w:instrText xml:space="preserve"> PAGEREF _Toc227323520 \h </w:instrText>
            </w:r>
            <w:r w:rsidR="00220CB4">
              <w:rPr>
                <w:noProof/>
                <w:webHidden/>
              </w:rPr>
            </w:r>
            <w:r w:rsidR="00220CB4">
              <w:rPr>
                <w:noProof/>
                <w:webHidden/>
              </w:rPr>
              <w:fldChar w:fldCharType="separate"/>
            </w:r>
            <w:r w:rsidR="00220CB4">
              <w:rPr>
                <w:noProof/>
                <w:webHidden/>
              </w:rPr>
              <w:t>16</w:t>
            </w:r>
            <w:r w:rsidR="00220CB4">
              <w:rPr>
                <w:noProof/>
                <w:webHidden/>
              </w:rPr>
              <w:fldChar w:fldCharType="end"/>
            </w:r>
          </w:hyperlink>
        </w:p>
        <w:p w14:paraId="3408E31B" w14:textId="10143439"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21" w:history="1">
            <w:r w:rsidR="00220CB4" w:rsidRPr="004E43BA">
              <w:rPr>
                <w:rStyle w:val="Hyperlink"/>
                <w:noProof/>
                <w:lang w:eastAsia="de-DE"/>
              </w:rPr>
              <w:t>Eignungskriterien</w:t>
            </w:r>
            <w:r w:rsidR="00220CB4">
              <w:rPr>
                <w:noProof/>
                <w:webHidden/>
              </w:rPr>
              <w:tab/>
            </w:r>
            <w:r w:rsidR="00220CB4">
              <w:rPr>
                <w:noProof/>
                <w:webHidden/>
              </w:rPr>
              <w:fldChar w:fldCharType="begin"/>
            </w:r>
            <w:r w:rsidR="00220CB4">
              <w:rPr>
                <w:noProof/>
                <w:webHidden/>
              </w:rPr>
              <w:instrText xml:space="preserve"> PAGEREF _Toc227323521 \h </w:instrText>
            </w:r>
            <w:r w:rsidR="00220CB4">
              <w:rPr>
                <w:noProof/>
                <w:webHidden/>
              </w:rPr>
            </w:r>
            <w:r w:rsidR="00220CB4">
              <w:rPr>
                <w:noProof/>
                <w:webHidden/>
              </w:rPr>
              <w:fldChar w:fldCharType="separate"/>
            </w:r>
            <w:r w:rsidR="00220CB4">
              <w:rPr>
                <w:noProof/>
                <w:webHidden/>
              </w:rPr>
              <w:t>16</w:t>
            </w:r>
            <w:r w:rsidR="00220CB4">
              <w:rPr>
                <w:noProof/>
                <w:webHidden/>
              </w:rPr>
              <w:fldChar w:fldCharType="end"/>
            </w:r>
          </w:hyperlink>
        </w:p>
        <w:p w14:paraId="53FD5C59" w14:textId="5FB1AA90" w:rsidR="00220CB4" w:rsidRDefault="00244BE7">
          <w:pPr>
            <w:pStyle w:val="Verzeichnis2"/>
            <w:tabs>
              <w:tab w:val="right" w:leader="dot" w:pos="9940"/>
            </w:tabs>
            <w:rPr>
              <w:rFonts w:eastAsiaTheme="minorEastAsia"/>
              <w:noProof/>
              <w:color w:val="auto"/>
              <w:kern w:val="2"/>
              <w:sz w:val="24"/>
              <w:szCs w:val="24"/>
              <w:lang w:eastAsia="de-DE"/>
              <w14:ligatures w14:val="standardContextual"/>
            </w:rPr>
          </w:pPr>
          <w:hyperlink w:anchor="_Toc227323522" w:history="1">
            <w:r w:rsidR="00220CB4" w:rsidRPr="004E43BA">
              <w:rPr>
                <w:rStyle w:val="Hyperlink"/>
                <w:rFonts w:eastAsia="Calibri"/>
                <w:noProof/>
              </w:rPr>
              <w:t>Wertung</w:t>
            </w:r>
            <w:r w:rsidR="00220CB4">
              <w:rPr>
                <w:noProof/>
                <w:webHidden/>
              </w:rPr>
              <w:tab/>
            </w:r>
            <w:r w:rsidR="00220CB4">
              <w:rPr>
                <w:noProof/>
                <w:webHidden/>
              </w:rPr>
              <w:fldChar w:fldCharType="begin"/>
            </w:r>
            <w:r w:rsidR="00220CB4">
              <w:rPr>
                <w:noProof/>
                <w:webHidden/>
              </w:rPr>
              <w:instrText xml:space="preserve"> PAGEREF _Toc227323522 \h </w:instrText>
            </w:r>
            <w:r w:rsidR="00220CB4">
              <w:rPr>
                <w:noProof/>
                <w:webHidden/>
              </w:rPr>
            </w:r>
            <w:r w:rsidR="00220CB4">
              <w:rPr>
                <w:noProof/>
                <w:webHidden/>
              </w:rPr>
              <w:fldChar w:fldCharType="separate"/>
            </w:r>
            <w:r w:rsidR="00220CB4">
              <w:rPr>
                <w:noProof/>
                <w:webHidden/>
              </w:rPr>
              <w:t>17</w:t>
            </w:r>
            <w:r w:rsidR="00220CB4">
              <w:rPr>
                <w:noProof/>
                <w:webHidden/>
              </w:rPr>
              <w:fldChar w:fldCharType="end"/>
            </w:r>
          </w:hyperlink>
        </w:p>
        <w:p w14:paraId="73271EA6" w14:textId="39CC9E7F" w:rsidR="00A87682" w:rsidRDefault="00A87682">
          <w:r>
            <w:rPr>
              <w:b/>
              <w:bCs/>
            </w:rPr>
            <w:fldChar w:fldCharType="end"/>
          </w:r>
        </w:p>
      </w:sdtContent>
    </w:sdt>
    <w:p w14:paraId="4D5F3DCD" w14:textId="6EF03FDE" w:rsidR="00A87682" w:rsidRDefault="00880725" w:rsidP="00880725">
      <w:pPr>
        <w:rPr>
          <w:rFonts w:ascii="Cairo" w:eastAsia="Calibri" w:hAnsi="Cairo" w:cs="Cairo"/>
          <w:color w:val="auto"/>
          <w:szCs w:val="22"/>
        </w:rPr>
      </w:pPr>
      <w:r w:rsidRPr="00880725">
        <w:rPr>
          <w:rFonts w:ascii="Cairo" w:eastAsia="Calibri" w:hAnsi="Cairo" w:cs="Cairo"/>
          <w:color w:val="auto"/>
          <w:szCs w:val="22"/>
        </w:rPr>
        <w:lastRenderedPageBreak/>
        <w:t>Vorbemerkung: Zur besseren Lesbarkeit wird in dieser Leistungsbeschreibung das generische Maskulinum verwendet. Die in dieser Arbeit verwendeten Personenbezeichnungen beziehen sich mit Ausnahme ausdrücklicher Kenntlichmachungen auf alle Geschlechter.</w:t>
      </w:r>
    </w:p>
    <w:p w14:paraId="45B1A8A8" w14:textId="77777777" w:rsidR="00160C0A" w:rsidRPr="00880725" w:rsidRDefault="00160C0A" w:rsidP="00880725">
      <w:pPr>
        <w:rPr>
          <w:rFonts w:ascii="Cairo" w:eastAsia="Calibri" w:hAnsi="Cairo" w:cs="Cairo"/>
          <w:color w:val="auto"/>
          <w:szCs w:val="22"/>
        </w:rPr>
      </w:pPr>
    </w:p>
    <w:p w14:paraId="6767C5F1" w14:textId="4D26FFC3" w:rsidR="00205877" w:rsidRPr="00A87682" w:rsidRDefault="004C4936" w:rsidP="00A87682">
      <w:pPr>
        <w:pStyle w:val="berschrift1"/>
        <w:rPr>
          <w:rFonts w:eastAsia="Calibri"/>
        </w:rPr>
      </w:pPr>
      <w:bookmarkStart w:id="0" w:name="_Toc227323506"/>
      <w:r w:rsidRPr="00A87682">
        <w:rPr>
          <w:rFonts w:eastAsia="Calibri"/>
        </w:rPr>
        <w:t xml:space="preserve">Teil A: </w:t>
      </w:r>
      <w:r w:rsidR="00BD7526" w:rsidRPr="00A87682">
        <w:rPr>
          <w:rFonts w:eastAsia="Calibri"/>
        </w:rPr>
        <w:t>Erläuterungen</w:t>
      </w:r>
      <w:bookmarkEnd w:id="0"/>
    </w:p>
    <w:p w14:paraId="1321A4F1" w14:textId="2CA8DFC4" w:rsidR="00205877" w:rsidRPr="00205877" w:rsidRDefault="00BD7526" w:rsidP="00205877">
      <w:pPr>
        <w:rPr>
          <w:rFonts w:ascii="Cairo" w:eastAsia="Calibri" w:hAnsi="Cairo" w:cs="Cairo"/>
          <w:color w:val="auto"/>
          <w:szCs w:val="22"/>
        </w:rPr>
      </w:pPr>
      <w:r>
        <w:rPr>
          <w:rFonts w:ascii="Cairo" w:eastAsia="Calibri" w:hAnsi="Cairo" w:cs="Cairo"/>
          <w:color w:val="auto"/>
          <w:szCs w:val="22"/>
        </w:rPr>
        <w:t>Die Stadt Neustadt an der Weinstraße</w:t>
      </w:r>
      <w:r w:rsidR="00B507DD">
        <w:rPr>
          <w:rFonts w:ascii="Cairo" w:eastAsia="Calibri" w:hAnsi="Cairo" w:cs="Cairo"/>
          <w:color w:val="auto"/>
          <w:szCs w:val="22"/>
        </w:rPr>
        <w:t xml:space="preserve"> beabsichtigt, arbeitsmedizinische Betreuungsleistungen für ca. 1300 Bedienstete der Stadt und deren Eigenbetriebe durch die gemäß dem Gesetz über Betriebsärzte, Sicherhei</w:t>
      </w:r>
      <w:r w:rsidR="00374C5A">
        <w:rPr>
          <w:rFonts w:ascii="Cairo" w:eastAsia="Calibri" w:hAnsi="Cairo" w:cs="Cairo"/>
          <w:color w:val="auto"/>
          <w:szCs w:val="22"/>
        </w:rPr>
        <w:t>ts</w:t>
      </w:r>
      <w:r w:rsidR="00B507DD">
        <w:rPr>
          <w:rFonts w:ascii="Cairo" w:eastAsia="Calibri" w:hAnsi="Cairo" w:cs="Cairo"/>
          <w:color w:val="auto"/>
          <w:szCs w:val="22"/>
        </w:rPr>
        <w:t xml:space="preserve">ingenieure und andere Fachkräfte für Arbeitssicherheit (ASiG) </w:t>
      </w:r>
      <w:r w:rsidR="00CC4C13">
        <w:rPr>
          <w:rFonts w:ascii="Cairo" w:eastAsia="Calibri" w:hAnsi="Cairo" w:cs="Cairo"/>
          <w:color w:val="auto"/>
          <w:szCs w:val="22"/>
        </w:rPr>
        <w:t xml:space="preserve">und der DGUV Vorschrift 2 „Betriebsärzte und Fachkräfte für Arbeitssicherheit“ </w:t>
      </w:r>
      <w:r w:rsidR="00B507DD">
        <w:rPr>
          <w:rFonts w:ascii="Cairo" w:eastAsia="Calibri" w:hAnsi="Cairo" w:cs="Cairo"/>
          <w:color w:val="auto"/>
          <w:szCs w:val="22"/>
        </w:rPr>
        <w:t xml:space="preserve">zu vergeben. Die medizinische Betreuung soll die </w:t>
      </w:r>
      <w:r w:rsidR="00160C0A">
        <w:rPr>
          <w:rFonts w:ascii="Cairo" w:eastAsia="Calibri" w:hAnsi="Cairo" w:cs="Cairo"/>
          <w:color w:val="auto"/>
          <w:szCs w:val="22"/>
        </w:rPr>
        <w:t xml:space="preserve">im Folgenden näher definierte </w:t>
      </w:r>
      <w:r w:rsidR="00B507DD">
        <w:rPr>
          <w:rFonts w:ascii="Cairo" w:eastAsia="Calibri" w:hAnsi="Cairo" w:cs="Cairo"/>
          <w:color w:val="auto"/>
          <w:szCs w:val="22"/>
        </w:rPr>
        <w:t xml:space="preserve">Grundbetreuung, die betriebsspezifische Betreuung und sonstige arbeitsmedizinischen Untersuchungsleistungen beinhalten. </w:t>
      </w:r>
    </w:p>
    <w:p w14:paraId="72420FBB" w14:textId="28348EFA" w:rsidR="00205877" w:rsidRDefault="0060644A" w:rsidP="00AD1B23">
      <w:pPr>
        <w:pStyle w:val="berschrift2"/>
        <w:rPr>
          <w:rFonts w:eastAsia="Calibri"/>
        </w:rPr>
      </w:pPr>
      <w:bookmarkStart w:id="1" w:name="_Toc227323507"/>
      <w:r>
        <w:rPr>
          <w:rFonts w:eastAsia="Calibri"/>
        </w:rPr>
        <w:t xml:space="preserve">Eignungs- und Angebotswertungen, </w:t>
      </w:r>
      <w:r w:rsidR="00AD1B23" w:rsidRPr="00AD1B23">
        <w:rPr>
          <w:rFonts w:eastAsia="Calibri"/>
        </w:rPr>
        <w:t>Ausfüll</w:t>
      </w:r>
      <w:r w:rsidR="00AD1B23">
        <w:rPr>
          <w:rFonts w:eastAsia="Calibri"/>
        </w:rPr>
        <w:t>hinweise</w:t>
      </w:r>
      <w:bookmarkEnd w:id="1"/>
    </w:p>
    <w:p w14:paraId="756F5AE2" w14:textId="2ECFA95B" w:rsidR="0060644A" w:rsidRDefault="0060644A" w:rsidP="00AD1B23">
      <w:r>
        <w:t xml:space="preserve">Es können nur Angebote von Anbietern berücksichtigt werden, welche </w:t>
      </w:r>
      <w:r w:rsidR="003E351A">
        <w:t xml:space="preserve">alle </w:t>
      </w:r>
      <w:r>
        <w:t xml:space="preserve">Eignungskriterien erfüllen. </w:t>
      </w:r>
    </w:p>
    <w:p w14:paraId="28C62A24" w14:textId="2091C461" w:rsidR="00E8315B" w:rsidRPr="00AA0C4C" w:rsidRDefault="00AD1B23" w:rsidP="00287EEE">
      <w:pPr>
        <w:rPr>
          <w:rFonts w:ascii="Cairo" w:eastAsia="Calibri" w:hAnsi="Cairo" w:cs="Cairo"/>
          <w:color w:val="auto"/>
          <w:szCs w:val="22"/>
        </w:rPr>
      </w:pPr>
      <w:r>
        <w:t xml:space="preserve">Bitte geben Sie im Teil C ihre Preise gemäß den dortigen Angaben ein. Weiter sind die </w:t>
      </w:r>
      <w:r w:rsidR="008178FF">
        <w:t xml:space="preserve">im Teil B </w:t>
      </w:r>
      <w:r>
        <w:t>unter Ziffer 7 des Abschnitts „</w:t>
      </w:r>
      <w:r w:rsidRPr="00AD1B23">
        <w:t>Nachweise/Eigenerklärungen zur Eignung und Angebotswertung</w:t>
      </w:r>
      <w:r>
        <w:t xml:space="preserve">“ </w:t>
      </w:r>
      <w:r w:rsidR="008178FF">
        <w:t xml:space="preserve">aufgeführten </w:t>
      </w:r>
      <w:r>
        <w:t xml:space="preserve">Unterlagen bei- bzw. nachzureichen. </w:t>
      </w:r>
    </w:p>
    <w:p w14:paraId="3AD7A3A2" w14:textId="1DEDF817" w:rsidR="00E8315B" w:rsidRDefault="00287EEE" w:rsidP="00AD1B23">
      <w:r w:rsidRPr="00287EEE">
        <w:t xml:space="preserve">Der Zuschlag erfolgt auf das wirtschaftlichste Angebot. Das wirtschaftlichste Angebot wird gemäß dargelegtem Wertungsschema im Teil C „Wertung“ </w:t>
      </w:r>
      <w:r w:rsidR="000756C6">
        <w:t>ab</w:t>
      </w:r>
      <w:r w:rsidRPr="00287EEE">
        <w:t xml:space="preserve"> Seite 16 des Leistungsverzeichnisses ermittelt</w:t>
      </w:r>
      <w:r>
        <w:t>.</w:t>
      </w:r>
    </w:p>
    <w:p w14:paraId="4B8F5533" w14:textId="77777777" w:rsidR="00E8315B" w:rsidRPr="00AD1B23" w:rsidRDefault="00E8315B" w:rsidP="00AD1B23"/>
    <w:p w14:paraId="7EA861CE" w14:textId="6C2EB7D9" w:rsidR="00B507DD" w:rsidRDefault="004C4936" w:rsidP="00A87682">
      <w:pPr>
        <w:pStyle w:val="berschrift1"/>
        <w:rPr>
          <w:rFonts w:eastAsia="Calibri"/>
        </w:rPr>
      </w:pPr>
      <w:bookmarkStart w:id="2" w:name="_Toc227323508"/>
      <w:r>
        <w:rPr>
          <w:rFonts w:eastAsia="Calibri"/>
        </w:rPr>
        <w:t xml:space="preserve">Teil B: </w:t>
      </w:r>
      <w:r w:rsidR="00B507DD" w:rsidRPr="00B507DD">
        <w:rPr>
          <w:rFonts w:eastAsia="Calibri"/>
        </w:rPr>
        <w:t>Leistungsbeschreibung</w:t>
      </w:r>
      <w:bookmarkEnd w:id="2"/>
    </w:p>
    <w:p w14:paraId="6B6262CE" w14:textId="61ABE277" w:rsidR="00205877" w:rsidRPr="00E01174" w:rsidRDefault="00906F07" w:rsidP="00A87682">
      <w:pPr>
        <w:pStyle w:val="berschrift2"/>
        <w:rPr>
          <w:rFonts w:eastAsia="Calibri"/>
        </w:rPr>
      </w:pPr>
      <w:bookmarkStart w:id="3" w:name="_Toc227323509"/>
      <w:r w:rsidRPr="00E01174">
        <w:rPr>
          <w:rFonts w:eastAsia="Calibri"/>
        </w:rPr>
        <w:t>Vertragsgegenstand</w:t>
      </w:r>
      <w:bookmarkEnd w:id="3"/>
    </w:p>
    <w:p w14:paraId="0DE189D8" w14:textId="6DF74D08" w:rsidR="00CC4C13" w:rsidRPr="00310102" w:rsidRDefault="00CC4C13" w:rsidP="00CC4C13">
      <w:pPr>
        <w:rPr>
          <w:rFonts w:ascii="Cairo" w:eastAsia="Calibri" w:hAnsi="Cairo" w:cs="Cairo"/>
          <w:color w:val="auto"/>
          <w:szCs w:val="22"/>
        </w:rPr>
      </w:pPr>
      <w:r w:rsidRPr="00CC4C13">
        <w:rPr>
          <w:rFonts w:ascii="Cairo" w:eastAsia="Calibri" w:hAnsi="Cairo" w:cs="Cairo"/>
          <w:color w:val="auto"/>
          <w:szCs w:val="22"/>
        </w:rPr>
        <w:t xml:space="preserve">Gegenstand der Ausschreibung ist die Durchführung der arbeitsmedizinischen Untersuchungen der </w:t>
      </w:r>
      <w:r w:rsidR="006F6D50">
        <w:rPr>
          <w:rFonts w:ascii="Cairo" w:eastAsia="Calibri" w:hAnsi="Cairo" w:cs="Cairo"/>
          <w:color w:val="auto"/>
          <w:szCs w:val="22"/>
        </w:rPr>
        <w:t>Bediensteten</w:t>
      </w:r>
      <w:r w:rsidRPr="002577E8">
        <w:rPr>
          <w:rFonts w:ascii="Cairo" w:eastAsia="Calibri" w:hAnsi="Cairo" w:cs="Cairo"/>
          <w:color w:val="auto"/>
          <w:szCs w:val="22"/>
        </w:rPr>
        <w:t xml:space="preserve"> der Stadtverwaltung </w:t>
      </w:r>
      <w:r w:rsidR="007F388B" w:rsidRPr="002577E8">
        <w:rPr>
          <w:rFonts w:ascii="Cairo" w:eastAsia="Calibri" w:hAnsi="Cairo" w:cs="Cairo"/>
          <w:color w:val="auto"/>
          <w:szCs w:val="22"/>
        </w:rPr>
        <w:t>Neustadt an der Weinstraße</w:t>
      </w:r>
      <w:r w:rsidRPr="002577E8">
        <w:rPr>
          <w:rFonts w:ascii="Cairo" w:eastAsia="Calibri" w:hAnsi="Cairo" w:cs="Cairo"/>
          <w:color w:val="auto"/>
          <w:szCs w:val="22"/>
        </w:rPr>
        <w:t xml:space="preserve"> für </w:t>
      </w:r>
      <w:r w:rsidR="00EA512F" w:rsidRPr="002577E8">
        <w:rPr>
          <w:rFonts w:ascii="Cairo" w:eastAsia="Calibri" w:hAnsi="Cairo" w:cs="Cairo"/>
          <w:color w:val="auto"/>
          <w:szCs w:val="22"/>
        </w:rPr>
        <w:t>den</w:t>
      </w:r>
      <w:r w:rsidRPr="002577E8">
        <w:rPr>
          <w:rFonts w:ascii="Cairo" w:eastAsia="Calibri" w:hAnsi="Cairo" w:cs="Cairo"/>
          <w:color w:val="auto"/>
          <w:szCs w:val="22"/>
        </w:rPr>
        <w:t xml:space="preserve"> Leistungszeitraum vom 01.0</w:t>
      </w:r>
      <w:r w:rsidR="007F388B" w:rsidRPr="002577E8">
        <w:rPr>
          <w:rFonts w:ascii="Cairo" w:eastAsia="Calibri" w:hAnsi="Cairo" w:cs="Cairo"/>
          <w:color w:val="auto"/>
          <w:szCs w:val="22"/>
        </w:rPr>
        <w:t>7</w:t>
      </w:r>
      <w:r w:rsidRPr="002577E8">
        <w:rPr>
          <w:rFonts w:ascii="Cairo" w:eastAsia="Calibri" w:hAnsi="Cairo" w:cs="Cairo"/>
          <w:color w:val="auto"/>
          <w:szCs w:val="22"/>
        </w:rPr>
        <w:t>.2026 bis 31.12.20</w:t>
      </w:r>
      <w:r w:rsidR="00C216A2">
        <w:rPr>
          <w:rFonts w:ascii="Cairo" w:eastAsia="Calibri" w:hAnsi="Cairo" w:cs="Cairo"/>
          <w:color w:val="auto"/>
          <w:szCs w:val="22"/>
        </w:rPr>
        <w:t>30</w:t>
      </w:r>
      <w:r w:rsidR="00EA512F" w:rsidRPr="002577E8">
        <w:rPr>
          <w:rFonts w:ascii="Cairo" w:eastAsia="Calibri" w:hAnsi="Cairo" w:cs="Cairo"/>
          <w:color w:val="auto"/>
          <w:szCs w:val="22"/>
        </w:rPr>
        <w:t xml:space="preserve"> mit der Option einer zweimaligen Verlängerung um jeweils ein Jahr</w:t>
      </w:r>
      <w:r w:rsidRPr="002577E8">
        <w:rPr>
          <w:rFonts w:ascii="Cairo" w:eastAsia="Calibri" w:hAnsi="Cairo" w:cs="Cairo"/>
          <w:color w:val="auto"/>
          <w:szCs w:val="22"/>
        </w:rPr>
        <w:t>, sofern nicht eine der Vertragsparteien mit einer Frist von mind. 6 Monaten zum jeweiligen Vertragsende schriftlich kündigt. Der Vertrag endet, ohne dass es einer Kündigung bedarf, in jedem Fall mit Ablauf des 31.12.20</w:t>
      </w:r>
      <w:r w:rsidR="00297DE8" w:rsidRPr="002577E8">
        <w:rPr>
          <w:rFonts w:ascii="Cairo" w:eastAsia="Calibri" w:hAnsi="Cairo" w:cs="Cairo"/>
          <w:color w:val="auto"/>
          <w:szCs w:val="22"/>
        </w:rPr>
        <w:t>3</w:t>
      </w:r>
      <w:r w:rsidR="00C216A2">
        <w:rPr>
          <w:rFonts w:ascii="Cairo" w:eastAsia="Calibri" w:hAnsi="Cairo" w:cs="Cairo"/>
          <w:color w:val="auto"/>
          <w:szCs w:val="22"/>
        </w:rPr>
        <w:t>2</w:t>
      </w:r>
      <w:r w:rsidR="00297DE8" w:rsidRPr="002577E8">
        <w:rPr>
          <w:rFonts w:ascii="Cairo" w:eastAsia="Calibri" w:hAnsi="Cairo" w:cs="Cairo"/>
          <w:color w:val="auto"/>
          <w:szCs w:val="22"/>
        </w:rPr>
        <w:t>.</w:t>
      </w:r>
      <w:r w:rsidR="006F6D50">
        <w:rPr>
          <w:rFonts w:ascii="Cairo" w:eastAsia="Calibri" w:hAnsi="Cairo" w:cs="Cairo"/>
          <w:color w:val="auto"/>
          <w:szCs w:val="22"/>
        </w:rPr>
        <w:t xml:space="preserve"> </w:t>
      </w:r>
      <w:r w:rsidR="006F6D50" w:rsidRPr="00310102">
        <w:rPr>
          <w:rFonts w:ascii="Cairo" w:eastAsia="Calibri" w:hAnsi="Cairo" w:cs="Cairo"/>
          <w:color w:val="auto"/>
          <w:szCs w:val="22"/>
        </w:rPr>
        <w:t xml:space="preserve">Im Rahmen der Verlängerungen können Vertragsanpassungen vorgenommen werden. </w:t>
      </w:r>
    </w:p>
    <w:p w14:paraId="7B738D3D" w14:textId="0F709740" w:rsidR="00C877E1" w:rsidRDefault="00CC4C13" w:rsidP="00CC4C13">
      <w:pPr>
        <w:rPr>
          <w:rFonts w:ascii="Cairo" w:eastAsia="Calibri" w:hAnsi="Cairo" w:cs="Cairo"/>
          <w:color w:val="auto"/>
          <w:szCs w:val="22"/>
        </w:rPr>
      </w:pPr>
      <w:r w:rsidRPr="00CC4C13">
        <w:rPr>
          <w:rFonts w:ascii="Cairo" w:eastAsia="Calibri" w:hAnsi="Cairo" w:cs="Cairo"/>
          <w:color w:val="auto"/>
          <w:szCs w:val="22"/>
        </w:rPr>
        <w:lastRenderedPageBreak/>
        <w:t>Die arbeitsmedizinische Betreuung in dieser Leistungsbeschreibung beinhaltet die "Grundbetreuung"</w:t>
      </w:r>
      <w:r w:rsidR="004A05FD">
        <w:rPr>
          <w:rFonts w:ascii="Cairo" w:eastAsia="Calibri" w:hAnsi="Cairo" w:cs="Cairo"/>
          <w:color w:val="auto"/>
          <w:szCs w:val="22"/>
        </w:rPr>
        <w:t xml:space="preserve">, </w:t>
      </w:r>
      <w:r w:rsidRPr="00CC4C13">
        <w:rPr>
          <w:rFonts w:ascii="Cairo" w:eastAsia="Calibri" w:hAnsi="Cairo" w:cs="Cairo"/>
          <w:color w:val="auto"/>
          <w:szCs w:val="22"/>
        </w:rPr>
        <w:t xml:space="preserve">die "betriebsspezifische Betreuung" der Beschäftigten der Stadtverwaltung </w:t>
      </w:r>
      <w:r w:rsidR="00885618">
        <w:rPr>
          <w:rFonts w:ascii="Cairo" w:eastAsia="Calibri" w:hAnsi="Cairo" w:cs="Cairo"/>
          <w:color w:val="auto"/>
          <w:szCs w:val="22"/>
        </w:rPr>
        <w:t xml:space="preserve">Neustadt an der Weinstraße </w:t>
      </w:r>
      <w:r w:rsidR="004A05FD">
        <w:rPr>
          <w:rFonts w:ascii="Cairo" w:eastAsia="Calibri" w:hAnsi="Cairo" w:cs="Cairo"/>
          <w:color w:val="auto"/>
          <w:szCs w:val="22"/>
        </w:rPr>
        <w:t>sowie gesonderte zusätzliche Leistungen</w:t>
      </w:r>
      <w:r w:rsidR="00297DE8">
        <w:rPr>
          <w:rFonts w:ascii="Cairo" w:eastAsia="Calibri" w:hAnsi="Cairo" w:cs="Cairo"/>
          <w:color w:val="auto"/>
          <w:szCs w:val="22"/>
        </w:rPr>
        <w:t xml:space="preserve"> in den folgend aufgeführten und geschätzten Umfängen</w:t>
      </w:r>
      <w:r w:rsidR="004A05FD">
        <w:rPr>
          <w:rFonts w:ascii="Cairo" w:eastAsia="Calibri" w:hAnsi="Cairo" w:cs="Cairo"/>
          <w:color w:val="auto"/>
          <w:szCs w:val="22"/>
        </w:rPr>
        <w:t>.</w:t>
      </w:r>
      <w:r w:rsidRPr="00CC4C13">
        <w:rPr>
          <w:rFonts w:ascii="Cairo" w:eastAsia="Calibri" w:hAnsi="Cairo" w:cs="Cairo"/>
          <w:color w:val="auto"/>
          <w:szCs w:val="22"/>
        </w:rPr>
        <w:t xml:space="preserve"> </w:t>
      </w:r>
      <w:r w:rsidR="00297DE8">
        <w:rPr>
          <w:rFonts w:ascii="Cairo" w:eastAsia="Calibri" w:hAnsi="Cairo" w:cs="Cairo"/>
          <w:color w:val="auto"/>
          <w:szCs w:val="22"/>
        </w:rPr>
        <w:t xml:space="preserve">Die Stadtverwaltung schließt stadteigene Tochtergesellschaften und Einrichtungen wie Kindertagesstädten und Bauhöfe mit </w:t>
      </w:r>
      <w:r w:rsidR="00B7204B">
        <w:rPr>
          <w:rFonts w:ascii="Cairo" w:eastAsia="Calibri" w:hAnsi="Cairo" w:cs="Cairo"/>
          <w:color w:val="auto"/>
          <w:szCs w:val="22"/>
        </w:rPr>
        <w:t xml:space="preserve">Ausnahme des Eigenbetriebs Stadtentsorgung </w:t>
      </w:r>
      <w:r w:rsidR="00297DE8">
        <w:rPr>
          <w:rFonts w:ascii="Cairo" w:eastAsia="Calibri" w:hAnsi="Cairo" w:cs="Cairo"/>
          <w:color w:val="auto"/>
          <w:szCs w:val="22"/>
        </w:rPr>
        <w:t xml:space="preserve">ein. </w:t>
      </w:r>
    </w:p>
    <w:p w14:paraId="7447764C" w14:textId="77777777" w:rsidR="00566F75" w:rsidRDefault="00566F75" w:rsidP="00CC4C13">
      <w:pPr>
        <w:rPr>
          <w:rFonts w:ascii="Cairo" w:eastAsia="Calibri" w:hAnsi="Cairo" w:cs="Cairo"/>
          <w:color w:val="auto"/>
          <w:szCs w:val="22"/>
        </w:rPr>
      </w:pPr>
    </w:p>
    <w:p w14:paraId="0D0F875D" w14:textId="376241FC" w:rsidR="00C877E1" w:rsidRDefault="00C877E1" w:rsidP="00A87682">
      <w:pPr>
        <w:pStyle w:val="berschrift2"/>
        <w:rPr>
          <w:rFonts w:eastAsia="Calibri"/>
        </w:rPr>
      </w:pPr>
      <w:bookmarkStart w:id="4" w:name="_Toc227323510"/>
      <w:r w:rsidRPr="00C877E1">
        <w:rPr>
          <w:rFonts w:eastAsia="Calibri"/>
        </w:rPr>
        <w:t>Nachweise/Eigenerklärungen zur Eignung und Angebotswertung</w:t>
      </w:r>
      <w:bookmarkEnd w:id="4"/>
    </w:p>
    <w:p w14:paraId="430B0CAF" w14:textId="001F1071" w:rsidR="00FF3866" w:rsidRPr="00A87682" w:rsidRDefault="00FF3866" w:rsidP="00A87682">
      <w:pPr>
        <w:pStyle w:val="Listenabsatz"/>
        <w:numPr>
          <w:ilvl w:val="0"/>
          <w:numId w:val="34"/>
        </w:numPr>
        <w:rPr>
          <w:rFonts w:ascii="Cairo" w:eastAsia="Calibri" w:hAnsi="Cairo" w:cs="Cairo"/>
          <w:color w:val="auto"/>
          <w:szCs w:val="22"/>
        </w:rPr>
      </w:pPr>
      <w:r w:rsidRPr="00A87682">
        <w:rPr>
          <w:rFonts w:ascii="Cairo" w:eastAsia="Calibri" w:hAnsi="Cairo" w:cs="Cairo"/>
          <w:color w:val="auto"/>
          <w:szCs w:val="22"/>
        </w:rPr>
        <w:t>Berufliche Qualifikation</w:t>
      </w:r>
    </w:p>
    <w:p w14:paraId="2B528ECD" w14:textId="5799F541" w:rsidR="00725D35" w:rsidRPr="00725D35" w:rsidRDefault="00725D35" w:rsidP="00725D35">
      <w:pPr>
        <w:rPr>
          <w:rFonts w:ascii="Cairo" w:eastAsia="Calibri" w:hAnsi="Cairo" w:cs="Cairo"/>
          <w:color w:val="auto"/>
          <w:szCs w:val="22"/>
        </w:rPr>
      </w:pPr>
      <w:r w:rsidRPr="00725D35">
        <w:rPr>
          <w:rFonts w:ascii="Cairo" w:eastAsia="Calibri" w:hAnsi="Cairo" w:cs="Cairo"/>
          <w:color w:val="auto"/>
          <w:szCs w:val="22"/>
        </w:rPr>
        <w:t>Als Betriebsärzte dürfen nur Personen bestellt oder verpflichtet werden, die berechtigt sind, den ärztlichen Beruf auszuüben, und die über die zur Erfüllung der ihnen übertragenen Aufgaben erforderliche Fachkunde verfügen.</w:t>
      </w:r>
    </w:p>
    <w:p w14:paraId="699FD6D3" w14:textId="6C33DCED" w:rsidR="00725D35" w:rsidRDefault="00725D35" w:rsidP="00725D35">
      <w:pPr>
        <w:rPr>
          <w:rFonts w:ascii="Cairo" w:eastAsia="Calibri" w:hAnsi="Cairo" w:cs="Cairo"/>
          <w:color w:val="auto"/>
          <w:szCs w:val="22"/>
        </w:rPr>
      </w:pPr>
      <w:r w:rsidRPr="00725D35">
        <w:rPr>
          <w:rFonts w:ascii="Cairo" w:eastAsia="Calibri" w:hAnsi="Cairo" w:cs="Cairo"/>
          <w:color w:val="auto"/>
          <w:szCs w:val="22"/>
        </w:rPr>
        <w:t>Der Auftragnehmer bestätigt, dass er die Voraussetzungen gemäß § 4 Arbeitssicherheitsgesetz (ASiG) bzw. § 3 der Unfallverhütungsvorschrift „Betriebsärzte und Fachkräfte für Arbeitssicherheit“ (DGUV Vorschrift 2) erfüllt. Der Betriebsarzt verpflichtet sich zur regelmäßigen Fortbildung, um die Aufgaben nach aktuellsten Erkenntnissen und Methoden erfüllen zu können.</w:t>
      </w:r>
    </w:p>
    <w:p w14:paraId="5BDAE21F" w14:textId="4BA92AFB" w:rsidR="00C877E1" w:rsidRPr="00C877E1" w:rsidRDefault="00C877E1" w:rsidP="00C877E1">
      <w:pPr>
        <w:rPr>
          <w:rFonts w:ascii="Cairo" w:eastAsia="Calibri" w:hAnsi="Cairo" w:cs="Cairo"/>
          <w:color w:val="auto"/>
          <w:szCs w:val="22"/>
        </w:rPr>
      </w:pPr>
      <w:r w:rsidRPr="00C877E1">
        <w:rPr>
          <w:rFonts w:ascii="Cairo" w:eastAsia="Calibri" w:hAnsi="Cairo" w:cs="Cairo"/>
          <w:color w:val="auto"/>
          <w:szCs w:val="22"/>
        </w:rPr>
        <w:t xml:space="preserve">Angebote können sowohl von </w:t>
      </w:r>
      <w:r w:rsidR="00287EEE">
        <w:rPr>
          <w:rFonts w:ascii="Cairo" w:eastAsia="Calibri" w:hAnsi="Cairo" w:cs="Cairo"/>
          <w:color w:val="auto"/>
          <w:szCs w:val="22"/>
        </w:rPr>
        <w:t>Ärzten</w:t>
      </w:r>
      <w:r w:rsidRPr="00C877E1">
        <w:rPr>
          <w:rFonts w:ascii="Cairo" w:eastAsia="Calibri" w:hAnsi="Cairo" w:cs="Cairo"/>
          <w:color w:val="auto"/>
          <w:szCs w:val="22"/>
        </w:rPr>
        <w:t>, einer Gemeinschaftspraxis als auch von</w:t>
      </w:r>
      <w:r>
        <w:rPr>
          <w:rFonts w:ascii="Cairo" w:eastAsia="Calibri" w:hAnsi="Cairo" w:cs="Cairo"/>
          <w:color w:val="auto"/>
          <w:szCs w:val="22"/>
        </w:rPr>
        <w:t xml:space="preserve"> </w:t>
      </w:r>
      <w:r w:rsidRPr="00C877E1">
        <w:rPr>
          <w:rFonts w:ascii="Cairo" w:eastAsia="Calibri" w:hAnsi="Cairo" w:cs="Cairo"/>
          <w:color w:val="auto"/>
          <w:szCs w:val="22"/>
        </w:rPr>
        <w:t>einem Ärzte-/Gesundheitszentrum abgegeben werden, sofern die Voraussetzungen des § 7 der</w:t>
      </w:r>
      <w:r>
        <w:rPr>
          <w:rFonts w:ascii="Cairo" w:eastAsia="Calibri" w:hAnsi="Cairo" w:cs="Cairo"/>
          <w:color w:val="auto"/>
          <w:szCs w:val="22"/>
        </w:rPr>
        <w:t xml:space="preserve"> </w:t>
      </w:r>
      <w:r w:rsidRPr="00C877E1">
        <w:rPr>
          <w:rFonts w:ascii="Cairo" w:eastAsia="Calibri" w:hAnsi="Cairo" w:cs="Cairo"/>
          <w:color w:val="auto"/>
          <w:szCs w:val="22"/>
        </w:rPr>
        <w:t>Verordnung zur arbeitsmedizinischen Vorsorge (ArbMedVV) erfüllt sind.</w:t>
      </w:r>
      <w:r w:rsidR="00725D35">
        <w:rPr>
          <w:rFonts w:ascii="Cairo" w:eastAsia="Calibri" w:hAnsi="Cairo" w:cs="Cairo"/>
          <w:color w:val="auto"/>
          <w:szCs w:val="22"/>
        </w:rPr>
        <w:t xml:space="preserve"> </w:t>
      </w:r>
      <w:r w:rsidRPr="00C877E1">
        <w:rPr>
          <w:rFonts w:ascii="Cairo" w:eastAsia="Calibri" w:hAnsi="Cairo" w:cs="Cairo"/>
          <w:color w:val="auto"/>
          <w:szCs w:val="22"/>
        </w:rPr>
        <w:t xml:space="preserve">Das heißt, dass der Bieter </w:t>
      </w:r>
      <w:r w:rsidR="00287EEE">
        <w:rPr>
          <w:rFonts w:ascii="Cairo" w:eastAsia="Calibri" w:hAnsi="Cairo" w:cs="Cairo"/>
          <w:color w:val="auto"/>
          <w:szCs w:val="22"/>
        </w:rPr>
        <w:t>Ä</w:t>
      </w:r>
      <w:r w:rsidRPr="00C877E1">
        <w:rPr>
          <w:rFonts w:ascii="Cairo" w:eastAsia="Calibri" w:hAnsi="Cairo" w:cs="Cairo"/>
          <w:color w:val="auto"/>
          <w:szCs w:val="22"/>
        </w:rPr>
        <w:t>rzt</w:t>
      </w:r>
      <w:r w:rsidR="00287EEE">
        <w:rPr>
          <w:rFonts w:ascii="Cairo" w:eastAsia="Calibri" w:hAnsi="Cairo" w:cs="Cairo"/>
          <w:color w:val="auto"/>
          <w:szCs w:val="22"/>
        </w:rPr>
        <w:t>e</w:t>
      </w:r>
      <w:r w:rsidRPr="00C877E1">
        <w:rPr>
          <w:rFonts w:ascii="Cairo" w:eastAsia="Calibri" w:hAnsi="Cairo" w:cs="Cairo"/>
          <w:color w:val="auto"/>
          <w:szCs w:val="22"/>
        </w:rPr>
        <w:t xml:space="preserve"> vorhalten muss, der/die berechtigt ist, die Gebietsbezeichnung</w:t>
      </w:r>
      <w:r>
        <w:rPr>
          <w:rFonts w:ascii="Cairo" w:eastAsia="Calibri" w:hAnsi="Cairo" w:cs="Cairo"/>
          <w:color w:val="auto"/>
          <w:szCs w:val="22"/>
        </w:rPr>
        <w:t xml:space="preserve"> </w:t>
      </w:r>
      <w:r w:rsidRPr="00C877E1">
        <w:rPr>
          <w:rFonts w:ascii="Cairo" w:eastAsia="Calibri" w:hAnsi="Cairo" w:cs="Cairo"/>
          <w:color w:val="auto"/>
          <w:szCs w:val="22"/>
        </w:rPr>
        <w:t>"Arbeitsmedizin" oder die Zusatzbezeichnung "Betriebsmedizin" zu führen. Verfügt ein Arzt des</w:t>
      </w:r>
      <w:r>
        <w:rPr>
          <w:rFonts w:ascii="Cairo" w:eastAsia="Calibri" w:hAnsi="Cairo" w:cs="Cairo"/>
          <w:color w:val="auto"/>
          <w:szCs w:val="22"/>
        </w:rPr>
        <w:t xml:space="preserve"> </w:t>
      </w:r>
      <w:r w:rsidRPr="00C877E1">
        <w:rPr>
          <w:rFonts w:ascii="Cairo" w:eastAsia="Calibri" w:hAnsi="Cairo" w:cs="Cairo"/>
          <w:color w:val="auto"/>
          <w:szCs w:val="22"/>
        </w:rPr>
        <w:t>Bieters für bestimmte Untersuchungsmethoden nicht über die erforderlichen Fachkenntnisse oder die</w:t>
      </w:r>
      <w:r>
        <w:rPr>
          <w:rFonts w:ascii="Cairo" w:eastAsia="Calibri" w:hAnsi="Cairo" w:cs="Cairo"/>
          <w:color w:val="auto"/>
          <w:szCs w:val="22"/>
        </w:rPr>
        <w:t xml:space="preserve"> </w:t>
      </w:r>
      <w:r w:rsidRPr="00C877E1">
        <w:rPr>
          <w:rFonts w:ascii="Cairo" w:eastAsia="Calibri" w:hAnsi="Cairo" w:cs="Cairo"/>
          <w:color w:val="auto"/>
          <w:szCs w:val="22"/>
        </w:rPr>
        <w:t>speziellen Anerkennungen oder Ausrüstungen, so hat der Bieter Ärzte hinzuzuziehen, die diese</w:t>
      </w:r>
      <w:r>
        <w:rPr>
          <w:rFonts w:ascii="Cairo" w:eastAsia="Calibri" w:hAnsi="Cairo" w:cs="Cairo"/>
          <w:color w:val="auto"/>
          <w:szCs w:val="22"/>
        </w:rPr>
        <w:t xml:space="preserve"> </w:t>
      </w:r>
      <w:r w:rsidRPr="00C877E1">
        <w:rPr>
          <w:rFonts w:ascii="Cairo" w:eastAsia="Calibri" w:hAnsi="Cairo" w:cs="Cairo"/>
          <w:color w:val="auto"/>
          <w:szCs w:val="22"/>
        </w:rPr>
        <w:t>Anforderungen erfüllen.</w:t>
      </w:r>
    </w:p>
    <w:p w14:paraId="632B7BE0" w14:textId="2B9E8BA6" w:rsidR="00C877E1" w:rsidRDefault="00C877E1" w:rsidP="00C877E1">
      <w:pPr>
        <w:rPr>
          <w:rFonts w:ascii="Cairo" w:eastAsia="Calibri" w:hAnsi="Cairo" w:cs="Cairo"/>
          <w:color w:val="auto"/>
          <w:szCs w:val="22"/>
        </w:rPr>
      </w:pPr>
      <w:r w:rsidRPr="00C877E1">
        <w:rPr>
          <w:rFonts w:ascii="Cairo" w:eastAsia="Calibri" w:hAnsi="Cairo" w:cs="Cairo"/>
          <w:color w:val="auto"/>
          <w:szCs w:val="22"/>
        </w:rPr>
        <w:t>Arbeitsmedizinische Assistenten dürfen im üblichen Rahmen wie z. B. Seh-/ Hörtest ergänzend zum</w:t>
      </w:r>
      <w:r>
        <w:rPr>
          <w:rFonts w:ascii="Cairo" w:eastAsia="Calibri" w:hAnsi="Cairo" w:cs="Cairo"/>
          <w:color w:val="auto"/>
          <w:szCs w:val="22"/>
        </w:rPr>
        <w:t xml:space="preserve"> </w:t>
      </w:r>
      <w:r w:rsidRPr="00C877E1">
        <w:rPr>
          <w:rFonts w:ascii="Cairo" w:eastAsia="Calibri" w:hAnsi="Cairo" w:cs="Cairo"/>
          <w:color w:val="auto"/>
          <w:szCs w:val="22"/>
        </w:rPr>
        <w:t>Einsatz kommen</w:t>
      </w:r>
      <w:r w:rsidR="00B724BC">
        <w:rPr>
          <w:rFonts w:ascii="Cairo" w:eastAsia="Calibri" w:hAnsi="Cairo" w:cs="Cairo"/>
          <w:color w:val="auto"/>
          <w:szCs w:val="22"/>
        </w:rPr>
        <w:t xml:space="preserve"> und müssen über </w:t>
      </w:r>
      <w:r w:rsidR="00B724BC" w:rsidRPr="00C877E1">
        <w:rPr>
          <w:rFonts w:ascii="Cairo" w:eastAsia="Calibri" w:hAnsi="Cairo" w:cs="Cairo"/>
          <w:color w:val="auto"/>
          <w:szCs w:val="22"/>
        </w:rPr>
        <w:t>die für den jeweiligen Arbeitsbereich</w:t>
      </w:r>
      <w:r w:rsidR="00B724BC">
        <w:rPr>
          <w:rFonts w:ascii="Cairo" w:eastAsia="Calibri" w:hAnsi="Cairo" w:cs="Cairo"/>
          <w:color w:val="auto"/>
          <w:szCs w:val="22"/>
        </w:rPr>
        <w:t xml:space="preserve"> </w:t>
      </w:r>
      <w:r w:rsidR="00B724BC" w:rsidRPr="00C877E1">
        <w:rPr>
          <w:rFonts w:ascii="Cairo" w:eastAsia="Calibri" w:hAnsi="Cairo" w:cs="Cairo"/>
          <w:color w:val="auto"/>
          <w:szCs w:val="22"/>
        </w:rPr>
        <w:t xml:space="preserve">erforderliche Qualifikation </w:t>
      </w:r>
      <w:r w:rsidR="00B724BC">
        <w:rPr>
          <w:rFonts w:ascii="Cairo" w:eastAsia="Calibri" w:hAnsi="Cairo" w:cs="Cairo"/>
          <w:color w:val="auto"/>
          <w:szCs w:val="22"/>
        </w:rPr>
        <w:t>verfügen</w:t>
      </w:r>
      <w:r w:rsidR="00B724BC" w:rsidRPr="00C877E1">
        <w:rPr>
          <w:rFonts w:ascii="Cairo" w:eastAsia="Calibri" w:hAnsi="Cairo" w:cs="Cairo"/>
          <w:color w:val="auto"/>
          <w:szCs w:val="22"/>
        </w:rPr>
        <w:t>.</w:t>
      </w:r>
      <w:r w:rsidR="00B724BC">
        <w:rPr>
          <w:rFonts w:ascii="Cairo" w:eastAsia="Calibri" w:hAnsi="Cairo" w:cs="Cairo"/>
          <w:color w:val="auto"/>
          <w:szCs w:val="22"/>
        </w:rPr>
        <w:t xml:space="preserve"> </w:t>
      </w:r>
    </w:p>
    <w:p w14:paraId="52891230" w14:textId="73BE3B95" w:rsidR="00FF3866" w:rsidRDefault="00472AF4" w:rsidP="00C877E1">
      <w:pPr>
        <w:rPr>
          <w:rFonts w:ascii="Cairo" w:eastAsia="Calibri" w:hAnsi="Cairo" w:cs="Cairo"/>
          <w:color w:val="auto"/>
          <w:szCs w:val="22"/>
        </w:rPr>
      </w:pPr>
      <w:r w:rsidRPr="00472AF4">
        <w:rPr>
          <w:rFonts w:ascii="Cairo" w:eastAsia="Calibri" w:hAnsi="Cairo" w:cs="Cairo"/>
          <w:color w:val="auto"/>
          <w:szCs w:val="22"/>
        </w:rPr>
        <w:t>Für Bieter aus den Mitgliedstaaten gilt: Nachweis einer gleichwertigen Berufsausbildung</w:t>
      </w:r>
      <w:r>
        <w:rPr>
          <w:rFonts w:ascii="Cairo" w:eastAsia="Calibri" w:hAnsi="Cairo" w:cs="Cairo"/>
          <w:color w:val="auto"/>
          <w:szCs w:val="22"/>
        </w:rPr>
        <w:t xml:space="preserve">. </w:t>
      </w:r>
    </w:p>
    <w:p w14:paraId="0D917759" w14:textId="77777777" w:rsidR="00472AF4" w:rsidRDefault="00472AF4" w:rsidP="00C877E1">
      <w:pPr>
        <w:rPr>
          <w:rFonts w:ascii="Cairo" w:eastAsia="Calibri" w:hAnsi="Cairo" w:cs="Cairo"/>
          <w:color w:val="auto"/>
          <w:szCs w:val="22"/>
        </w:rPr>
      </w:pPr>
    </w:p>
    <w:p w14:paraId="414D3DFA" w14:textId="45531ED6" w:rsidR="00FF3866" w:rsidRPr="00A87682" w:rsidRDefault="00FF3866" w:rsidP="00A87682">
      <w:pPr>
        <w:pStyle w:val="Listenabsatz"/>
        <w:numPr>
          <w:ilvl w:val="0"/>
          <w:numId w:val="34"/>
        </w:numPr>
        <w:rPr>
          <w:rFonts w:ascii="Cairo" w:eastAsia="Calibri" w:hAnsi="Cairo" w:cs="Cairo"/>
          <w:color w:val="auto"/>
          <w:szCs w:val="22"/>
        </w:rPr>
      </w:pPr>
      <w:r w:rsidRPr="00A87682">
        <w:rPr>
          <w:rFonts w:ascii="Cairo" w:eastAsia="Calibri" w:hAnsi="Cairo" w:cs="Cairo"/>
          <w:color w:val="auto"/>
          <w:szCs w:val="22"/>
        </w:rPr>
        <w:t>Erfahrung, Referenzen</w:t>
      </w:r>
    </w:p>
    <w:p w14:paraId="2D5F6C59" w14:textId="42773758" w:rsidR="00AB5412" w:rsidRDefault="0023282D" w:rsidP="00C877E1">
      <w:pPr>
        <w:rPr>
          <w:rFonts w:ascii="Cairo" w:eastAsia="Calibri" w:hAnsi="Cairo" w:cs="Cairo"/>
          <w:color w:val="auto"/>
          <w:szCs w:val="22"/>
        </w:rPr>
      </w:pPr>
      <w:r>
        <w:rPr>
          <w:rFonts w:ascii="Cairo" w:eastAsia="Calibri" w:hAnsi="Cairo" w:cs="Cairo"/>
          <w:color w:val="auto"/>
          <w:szCs w:val="22"/>
        </w:rPr>
        <w:t xml:space="preserve">Der Anbietende soll über branchenspezifische Kenntnisse </w:t>
      </w:r>
      <w:r w:rsidR="00695323">
        <w:rPr>
          <w:rFonts w:ascii="Cairo" w:eastAsia="Calibri" w:hAnsi="Cairo" w:cs="Cairo"/>
          <w:color w:val="auto"/>
          <w:szCs w:val="22"/>
        </w:rPr>
        <w:t xml:space="preserve">öffentlicher Verwaltungen </w:t>
      </w:r>
      <w:r>
        <w:rPr>
          <w:rFonts w:ascii="Cairo" w:eastAsia="Calibri" w:hAnsi="Cairo" w:cs="Cairo"/>
          <w:color w:val="auto"/>
          <w:szCs w:val="22"/>
        </w:rPr>
        <w:t xml:space="preserve">verfügen und mindestens eine Referenz vergleichbarer Art und </w:t>
      </w:r>
      <w:r w:rsidR="001468AB">
        <w:rPr>
          <w:rFonts w:ascii="Cairo" w:eastAsia="Calibri" w:hAnsi="Cairo" w:cs="Cairo"/>
          <w:color w:val="auto"/>
          <w:szCs w:val="22"/>
        </w:rPr>
        <w:t>vergleichbaren Umfangs</w:t>
      </w:r>
      <w:r>
        <w:rPr>
          <w:rFonts w:ascii="Cairo" w:eastAsia="Calibri" w:hAnsi="Cairo" w:cs="Cairo"/>
          <w:color w:val="auto"/>
          <w:szCs w:val="22"/>
        </w:rPr>
        <w:t xml:space="preserve"> vorweisen können. </w:t>
      </w:r>
      <w:r w:rsidR="003E351A">
        <w:rPr>
          <w:rFonts w:ascii="Cairo" w:eastAsia="Calibri" w:hAnsi="Cairo" w:cs="Cairo"/>
          <w:color w:val="auto"/>
          <w:szCs w:val="22"/>
        </w:rPr>
        <w:t xml:space="preserve">Die Vergleichbarkeit </w:t>
      </w:r>
      <w:r w:rsidR="003E351A">
        <w:rPr>
          <w:rFonts w:ascii="Cairo" w:eastAsia="Calibri" w:hAnsi="Cairo" w:cs="Cairo"/>
          <w:color w:val="auto"/>
          <w:szCs w:val="22"/>
        </w:rPr>
        <w:lastRenderedPageBreak/>
        <w:t>der Art und des Umfangs orientiert sich hierbei an der zugrundeliegenden Aufgabenstellung und Leistungsbeschreibung</w:t>
      </w:r>
      <w:r w:rsidR="00312E74">
        <w:rPr>
          <w:rFonts w:ascii="Cairo" w:eastAsia="Calibri" w:hAnsi="Cairo" w:cs="Cairo"/>
          <w:color w:val="auto"/>
          <w:szCs w:val="22"/>
        </w:rPr>
        <w:t xml:space="preserve"> des Auftrag</w:t>
      </w:r>
      <w:r w:rsidR="008576A9">
        <w:rPr>
          <w:rFonts w:ascii="Cairo" w:eastAsia="Calibri" w:hAnsi="Cairo" w:cs="Cairo"/>
          <w:color w:val="auto"/>
          <w:szCs w:val="22"/>
        </w:rPr>
        <w:t>geb</w:t>
      </w:r>
      <w:r w:rsidR="00312E74">
        <w:rPr>
          <w:rFonts w:ascii="Cairo" w:eastAsia="Calibri" w:hAnsi="Cairo" w:cs="Cairo"/>
          <w:color w:val="auto"/>
          <w:szCs w:val="22"/>
        </w:rPr>
        <w:t>ers</w:t>
      </w:r>
      <w:r w:rsidR="003E351A">
        <w:rPr>
          <w:rFonts w:ascii="Cairo" w:eastAsia="Calibri" w:hAnsi="Cairo" w:cs="Cairo"/>
          <w:color w:val="auto"/>
          <w:szCs w:val="22"/>
        </w:rPr>
        <w:t xml:space="preserve">.  </w:t>
      </w:r>
    </w:p>
    <w:p w14:paraId="2A8DA932" w14:textId="77777777" w:rsidR="00733301" w:rsidRDefault="00733301" w:rsidP="00C877E1">
      <w:pPr>
        <w:rPr>
          <w:rFonts w:ascii="Cairo" w:eastAsia="Calibri" w:hAnsi="Cairo" w:cs="Cairo"/>
          <w:color w:val="auto"/>
          <w:szCs w:val="22"/>
        </w:rPr>
      </w:pPr>
    </w:p>
    <w:p w14:paraId="5C62CE80" w14:textId="0D9D662A" w:rsidR="00FF3866" w:rsidRPr="00A87682" w:rsidRDefault="00FF3866" w:rsidP="00A87682">
      <w:pPr>
        <w:pStyle w:val="Listenabsatz"/>
        <w:numPr>
          <w:ilvl w:val="0"/>
          <w:numId w:val="34"/>
        </w:numPr>
        <w:rPr>
          <w:rFonts w:ascii="Cairo" w:eastAsia="Calibri" w:hAnsi="Cairo" w:cs="Cairo"/>
          <w:color w:val="auto"/>
          <w:szCs w:val="22"/>
        </w:rPr>
      </w:pPr>
      <w:r w:rsidRPr="00A87682">
        <w:rPr>
          <w:rFonts w:ascii="Cairo" w:eastAsia="Calibri" w:hAnsi="Cairo" w:cs="Cairo"/>
          <w:color w:val="auto"/>
          <w:szCs w:val="22"/>
        </w:rPr>
        <w:t>Ausführungsort, Erreichbarkeit und Servicezeiten</w:t>
      </w:r>
    </w:p>
    <w:p w14:paraId="1D312BF5" w14:textId="79DAC2FC" w:rsidR="0055461B" w:rsidRDefault="0055461B" w:rsidP="001468AB">
      <w:pPr>
        <w:rPr>
          <w:rFonts w:ascii="Cairo" w:eastAsia="Calibri" w:hAnsi="Cairo" w:cs="Cairo"/>
          <w:color w:val="auto"/>
          <w:szCs w:val="22"/>
        </w:rPr>
      </w:pPr>
      <w:r>
        <w:rPr>
          <w:rFonts w:ascii="Cairo" w:eastAsia="Calibri" w:hAnsi="Cairo" w:cs="Cairo"/>
          <w:color w:val="auto"/>
          <w:szCs w:val="22"/>
        </w:rPr>
        <w:t>D</w:t>
      </w:r>
      <w:r w:rsidRPr="0055461B">
        <w:rPr>
          <w:rFonts w:ascii="Cairo" w:eastAsia="Calibri" w:hAnsi="Cairo" w:cs="Cairo"/>
          <w:color w:val="auto"/>
          <w:szCs w:val="22"/>
        </w:rPr>
        <w:t xml:space="preserve">ie betriebsärztlichen Tätigkeiten </w:t>
      </w:r>
      <w:r>
        <w:rPr>
          <w:rFonts w:ascii="Cairo" w:eastAsia="Calibri" w:hAnsi="Cairo" w:cs="Cairo"/>
          <w:color w:val="auto"/>
          <w:szCs w:val="22"/>
        </w:rPr>
        <w:t xml:space="preserve">sollen </w:t>
      </w:r>
      <w:r w:rsidRPr="0055461B">
        <w:rPr>
          <w:rFonts w:ascii="Cairo" w:eastAsia="Calibri" w:hAnsi="Cairo" w:cs="Cairo"/>
          <w:color w:val="auto"/>
          <w:szCs w:val="22"/>
        </w:rPr>
        <w:t>möglichst arbeitsplatznah bei den betreuten Beschäftigten durchgeführt werden</w:t>
      </w:r>
      <w:r>
        <w:rPr>
          <w:rFonts w:ascii="Cairo" w:eastAsia="Calibri" w:hAnsi="Cairo" w:cs="Cairo"/>
          <w:color w:val="auto"/>
          <w:szCs w:val="22"/>
        </w:rPr>
        <w:t>.</w:t>
      </w:r>
      <w:r w:rsidRPr="0055461B">
        <w:t xml:space="preserve"> </w:t>
      </w:r>
      <w:r w:rsidRPr="0055461B">
        <w:rPr>
          <w:rFonts w:ascii="Cairo" w:eastAsia="Calibri" w:hAnsi="Cairo" w:cs="Cairo"/>
          <w:color w:val="auto"/>
          <w:szCs w:val="22"/>
        </w:rPr>
        <w:t>Hierzu stellt die Stadt Neustadt an der Weinstraße für den Zeitraum der jeweiligen Unter-suchungen Räumlichkeiten innerhalb der Dienststellen zur Verfügung.</w:t>
      </w:r>
      <w:r w:rsidR="0010214B">
        <w:rPr>
          <w:rFonts w:ascii="Cairo" w:eastAsia="Calibri" w:hAnsi="Cairo" w:cs="Cairo"/>
          <w:color w:val="auto"/>
          <w:szCs w:val="22"/>
        </w:rPr>
        <w:t xml:space="preserve"> Seitens des Auftragnehmers sind die für die Untersuchungen erforderlichen Ausstattungen entsprechend vor Ort mitzubringen. </w:t>
      </w:r>
      <w:r w:rsidR="00B01B35">
        <w:rPr>
          <w:rFonts w:ascii="Cairo" w:eastAsia="Calibri" w:hAnsi="Cairo" w:cs="Cairo"/>
          <w:color w:val="auto"/>
          <w:szCs w:val="22"/>
        </w:rPr>
        <w:t xml:space="preserve">Alternativ können diese auch in Räumlichkeiten des Auftragnehmers stattfinden, soweit diese im Stadtgebiet </w:t>
      </w:r>
      <w:r w:rsidR="005606B4">
        <w:rPr>
          <w:rFonts w:ascii="Cairo" w:eastAsia="Calibri" w:hAnsi="Cairo" w:cs="Cairo"/>
          <w:color w:val="auto"/>
          <w:szCs w:val="22"/>
        </w:rPr>
        <w:t xml:space="preserve">oder in der Nähe zur </w:t>
      </w:r>
      <w:r w:rsidR="00B01B35">
        <w:rPr>
          <w:rFonts w:ascii="Cairo" w:eastAsia="Calibri" w:hAnsi="Cairo" w:cs="Cairo"/>
          <w:color w:val="auto"/>
          <w:szCs w:val="22"/>
        </w:rPr>
        <w:t xml:space="preserve">Stadt Neustadt an der Weinstraße liegen. </w:t>
      </w:r>
    </w:p>
    <w:p w14:paraId="61529CDD" w14:textId="12F4EB3C" w:rsidR="00B01B35" w:rsidRDefault="00B01B35" w:rsidP="001468AB">
      <w:pPr>
        <w:rPr>
          <w:rFonts w:ascii="Cairo" w:eastAsia="Calibri" w:hAnsi="Cairo" w:cs="Cairo"/>
          <w:color w:val="auto"/>
          <w:szCs w:val="22"/>
        </w:rPr>
      </w:pPr>
      <w:r>
        <w:rPr>
          <w:rFonts w:ascii="Cairo" w:eastAsia="Calibri" w:hAnsi="Cairo" w:cs="Cairo"/>
          <w:color w:val="auto"/>
          <w:szCs w:val="22"/>
        </w:rPr>
        <w:t xml:space="preserve">Die Untersuchungen in den Räumlichkeiten des </w:t>
      </w:r>
      <w:r w:rsidR="00EB59D9">
        <w:rPr>
          <w:rFonts w:ascii="Cairo" w:eastAsia="Calibri" w:hAnsi="Cairo" w:cs="Cairo"/>
          <w:color w:val="auto"/>
          <w:szCs w:val="22"/>
        </w:rPr>
        <w:t xml:space="preserve">Auftraggebers (der Stadtverwaltung) sollen möglichst tageweise und an festen Wochentagen erfolgen. </w:t>
      </w:r>
    </w:p>
    <w:p w14:paraId="62FDA76C" w14:textId="0D9FCB24" w:rsidR="0055461B" w:rsidRDefault="0055461B" w:rsidP="001468AB">
      <w:pPr>
        <w:rPr>
          <w:rFonts w:ascii="Cairo" w:eastAsia="Calibri" w:hAnsi="Cairo" w:cs="Cairo"/>
          <w:color w:val="auto"/>
          <w:szCs w:val="22"/>
        </w:rPr>
      </w:pPr>
      <w:r>
        <w:rPr>
          <w:rFonts w:ascii="Cairo" w:eastAsia="Calibri" w:hAnsi="Cairo" w:cs="Cairo"/>
          <w:color w:val="auto"/>
          <w:szCs w:val="22"/>
        </w:rPr>
        <w:t>Sofern</w:t>
      </w:r>
      <w:r w:rsidRPr="0055461B">
        <w:rPr>
          <w:rFonts w:ascii="Cairo" w:eastAsia="Calibri" w:hAnsi="Cairo" w:cs="Cairo"/>
          <w:color w:val="auto"/>
          <w:szCs w:val="22"/>
        </w:rPr>
        <w:t xml:space="preserve"> Art und Umfang eine Leistungserbringung in einer anderen Einrichtung (z.B. Diagnoseverfahren, die mit nicht-mobilen Geräten durchgeführt werden müssen)</w:t>
      </w:r>
      <w:r>
        <w:rPr>
          <w:rFonts w:ascii="Cairo" w:eastAsia="Calibri" w:hAnsi="Cairo" w:cs="Cairo"/>
          <w:color w:val="auto"/>
          <w:szCs w:val="22"/>
        </w:rPr>
        <w:t xml:space="preserve"> erfordern, soll diese </w:t>
      </w:r>
      <w:r w:rsidRPr="0055461B">
        <w:rPr>
          <w:rFonts w:ascii="Cairo" w:eastAsia="Calibri" w:hAnsi="Cairo" w:cs="Cairo"/>
          <w:color w:val="auto"/>
          <w:szCs w:val="22"/>
        </w:rPr>
        <w:t>innerhalb des Stadtgebiets oder im näheren Umfeld liegen</w:t>
      </w:r>
      <w:r w:rsidR="0010214B">
        <w:rPr>
          <w:rFonts w:ascii="Cairo" w:eastAsia="Calibri" w:hAnsi="Cairo" w:cs="Cairo"/>
          <w:color w:val="auto"/>
          <w:szCs w:val="22"/>
        </w:rPr>
        <w:t xml:space="preserve"> und den </w:t>
      </w:r>
      <w:r w:rsidR="0010214B" w:rsidRPr="0010214B">
        <w:rPr>
          <w:rFonts w:ascii="Cairo" w:eastAsia="Calibri" w:hAnsi="Cairo" w:cs="Cairo"/>
          <w:color w:val="auto"/>
          <w:szCs w:val="22"/>
        </w:rPr>
        <w:t xml:space="preserve">einschlägigen arbeitsschutzrechtlichen Anforderungen </w:t>
      </w:r>
      <w:r w:rsidR="0010214B">
        <w:rPr>
          <w:rFonts w:ascii="Cairo" w:eastAsia="Calibri" w:hAnsi="Cairo" w:cs="Cairo"/>
          <w:color w:val="auto"/>
          <w:szCs w:val="22"/>
        </w:rPr>
        <w:t>wie</w:t>
      </w:r>
      <w:r w:rsidR="0010214B" w:rsidRPr="0010214B">
        <w:rPr>
          <w:rFonts w:ascii="Cairo" w:eastAsia="Calibri" w:hAnsi="Cairo" w:cs="Cairo"/>
          <w:color w:val="auto"/>
          <w:szCs w:val="22"/>
        </w:rPr>
        <w:t xml:space="preserve"> jenen der Arbeitsstättenverordnung genügen</w:t>
      </w:r>
      <w:r w:rsidR="0010214B">
        <w:rPr>
          <w:rFonts w:ascii="Cairo" w:eastAsia="Calibri" w:hAnsi="Cairo" w:cs="Cairo"/>
          <w:color w:val="auto"/>
          <w:szCs w:val="22"/>
        </w:rPr>
        <w:t xml:space="preserve">. </w:t>
      </w:r>
    </w:p>
    <w:p w14:paraId="1A88A2E1" w14:textId="1F7A34A4" w:rsidR="001468AB" w:rsidRDefault="001468AB" w:rsidP="001468AB">
      <w:pPr>
        <w:rPr>
          <w:rFonts w:ascii="Cairo" w:eastAsia="Calibri" w:hAnsi="Cairo" w:cs="Cairo"/>
          <w:color w:val="auto"/>
          <w:szCs w:val="22"/>
        </w:rPr>
      </w:pPr>
      <w:r>
        <w:rPr>
          <w:rFonts w:ascii="Cairo" w:eastAsia="Calibri" w:hAnsi="Cairo" w:cs="Cairo"/>
          <w:color w:val="auto"/>
          <w:szCs w:val="22"/>
        </w:rPr>
        <w:t xml:space="preserve">Die Praxis bzw. der Auftragnehmer soll </w:t>
      </w:r>
      <w:r w:rsidR="0009278D">
        <w:rPr>
          <w:rFonts w:ascii="Cairo" w:eastAsia="Calibri" w:hAnsi="Cairo" w:cs="Cairo"/>
          <w:color w:val="auto"/>
          <w:szCs w:val="22"/>
        </w:rPr>
        <w:t xml:space="preserve">regulär </w:t>
      </w:r>
      <w:r>
        <w:rPr>
          <w:rFonts w:ascii="Cairo" w:eastAsia="Calibri" w:hAnsi="Cairo" w:cs="Cairo"/>
          <w:color w:val="auto"/>
          <w:szCs w:val="22"/>
        </w:rPr>
        <w:t xml:space="preserve">in der Arbeitswoche von Montag bis Donnerstag in den Zeiten 9 Uhr bis 16 Uhr bzw. freitags bis 12 Uhr erreichbar sein, was die telefonische Erreichbarkeit einschließt. </w:t>
      </w:r>
      <w:r w:rsidR="0009278D">
        <w:rPr>
          <w:rFonts w:ascii="Cairo" w:eastAsia="Calibri" w:hAnsi="Cairo" w:cs="Cairo"/>
          <w:color w:val="auto"/>
          <w:szCs w:val="22"/>
        </w:rPr>
        <w:t xml:space="preserve">Abweichungen sind entsprechend abzustimmen und zu vereinbaren. </w:t>
      </w:r>
    </w:p>
    <w:p w14:paraId="3D62BCA5" w14:textId="036CF026" w:rsidR="007C35BB" w:rsidRDefault="00BA72E5" w:rsidP="00C877E1">
      <w:pPr>
        <w:rPr>
          <w:rFonts w:ascii="Cairo" w:eastAsia="Calibri" w:hAnsi="Cairo" w:cs="Cairo"/>
          <w:color w:val="auto"/>
          <w:szCs w:val="22"/>
        </w:rPr>
      </w:pPr>
      <w:r>
        <w:rPr>
          <w:rFonts w:ascii="Cairo" w:eastAsia="Calibri" w:hAnsi="Cairo" w:cs="Cairo"/>
          <w:color w:val="auto"/>
          <w:szCs w:val="22"/>
        </w:rPr>
        <w:t>Terminangebote s</w:t>
      </w:r>
      <w:r w:rsidR="0009278D">
        <w:rPr>
          <w:rFonts w:ascii="Cairo" w:eastAsia="Calibri" w:hAnsi="Cairo" w:cs="Cairo"/>
          <w:color w:val="auto"/>
          <w:szCs w:val="22"/>
        </w:rPr>
        <w:t>ollen</w:t>
      </w:r>
      <w:r>
        <w:rPr>
          <w:rFonts w:ascii="Cairo" w:eastAsia="Calibri" w:hAnsi="Cairo" w:cs="Cairo"/>
          <w:color w:val="auto"/>
          <w:szCs w:val="22"/>
        </w:rPr>
        <w:t xml:space="preserve"> innerhalb von 3 </w:t>
      </w:r>
      <w:r w:rsidR="00A16CAD">
        <w:rPr>
          <w:rFonts w:ascii="Cairo" w:eastAsia="Calibri" w:hAnsi="Cairo" w:cs="Cairo"/>
          <w:color w:val="auto"/>
          <w:szCs w:val="22"/>
        </w:rPr>
        <w:t>Arbeits</w:t>
      </w:r>
      <w:r>
        <w:rPr>
          <w:rFonts w:ascii="Cairo" w:eastAsia="Calibri" w:hAnsi="Cairo" w:cs="Cairo"/>
          <w:color w:val="auto"/>
          <w:szCs w:val="22"/>
        </w:rPr>
        <w:t xml:space="preserve">tagen nach Anfrage </w:t>
      </w:r>
      <w:r w:rsidR="0009278D">
        <w:rPr>
          <w:rFonts w:ascii="Cairo" w:eastAsia="Calibri" w:hAnsi="Cairo" w:cs="Cairo"/>
          <w:color w:val="auto"/>
          <w:szCs w:val="22"/>
        </w:rPr>
        <w:t>unterbreitet werden können</w:t>
      </w:r>
      <w:r>
        <w:rPr>
          <w:rFonts w:ascii="Cairo" w:eastAsia="Calibri" w:hAnsi="Cairo" w:cs="Cairo"/>
          <w:color w:val="auto"/>
          <w:szCs w:val="22"/>
        </w:rPr>
        <w:t xml:space="preserve">. </w:t>
      </w:r>
      <w:r w:rsidR="00582E99">
        <w:rPr>
          <w:rFonts w:ascii="Cairo" w:eastAsia="Calibri" w:hAnsi="Cairo" w:cs="Cairo"/>
          <w:color w:val="auto"/>
          <w:szCs w:val="22"/>
        </w:rPr>
        <w:t xml:space="preserve">Sofern es sich um </w:t>
      </w:r>
      <w:r w:rsidR="001D31E1">
        <w:rPr>
          <w:rFonts w:ascii="Cairo" w:eastAsia="Calibri" w:hAnsi="Cairo" w:cs="Cairo"/>
          <w:color w:val="auto"/>
          <w:szCs w:val="22"/>
        </w:rPr>
        <w:t xml:space="preserve">dringliche Untersuchungen wie Einstellungsuntersuchungen nach Maßgaben des Auftraggebers handelt, </w:t>
      </w:r>
      <w:r w:rsidR="00A16CAD">
        <w:rPr>
          <w:rFonts w:ascii="Cairo" w:eastAsia="Calibri" w:hAnsi="Cairo" w:cs="Cairo"/>
          <w:color w:val="auto"/>
          <w:szCs w:val="22"/>
        </w:rPr>
        <w:t xml:space="preserve">sollen die Terminangebote innerhalb von </w:t>
      </w:r>
      <w:r w:rsidR="001D31E1">
        <w:rPr>
          <w:rFonts w:ascii="Cairo" w:eastAsia="Calibri" w:hAnsi="Cairo" w:cs="Cairo"/>
          <w:color w:val="auto"/>
          <w:szCs w:val="22"/>
        </w:rPr>
        <w:t>14 T</w:t>
      </w:r>
      <w:r w:rsidR="00A16CAD">
        <w:rPr>
          <w:rFonts w:ascii="Cairo" w:eastAsia="Calibri" w:hAnsi="Cairo" w:cs="Cairo"/>
          <w:color w:val="auto"/>
          <w:szCs w:val="22"/>
        </w:rPr>
        <w:t xml:space="preserve">agen liegen. </w:t>
      </w:r>
    </w:p>
    <w:p w14:paraId="556954E1" w14:textId="27CF4591" w:rsidR="00E46313" w:rsidRDefault="00472AF4" w:rsidP="00472AF4">
      <w:pPr>
        <w:rPr>
          <w:rFonts w:ascii="Cairo" w:eastAsia="Calibri" w:hAnsi="Cairo" w:cs="Cairo"/>
          <w:color w:val="auto"/>
          <w:szCs w:val="22"/>
        </w:rPr>
      </w:pPr>
      <w:r w:rsidRPr="00472AF4">
        <w:rPr>
          <w:rFonts w:ascii="Cairo" w:eastAsia="Calibri" w:hAnsi="Cairo" w:cs="Cairo"/>
          <w:color w:val="auto"/>
          <w:szCs w:val="22"/>
        </w:rPr>
        <w:t xml:space="preserve">Der Auftragnehmer stellt </w:t>
      </w:r>
      <w:r w:rsidR="006F6D50" w:rsidRPr="00310102">
        <w:rPr>
          <w:rFonts w:ascii="Cairo" w:eastAsia="Calibri" w:hAnsi="Cairo" w:cs="Cairo"/>
          <w:color w:val="auto"/>
          <w:szCs w:val="22"/>
        </w:rPr>
        <w:t>optional ein</w:t>
      </w:r>
      <w:r w:rsidRPr="00310102">
        <w:rPr>
          <w:rFonts w:ascii="Cairo" w:eastAsia="Calibri" w:hAnsi="Cairo" w:cs="Cairo"/>
          <w:color w:val="auto"/>
          <w:szCs w:val="22"/>
        </w:rPr>
        <w:t xml:space="preserve"> Onlineportal </w:t>
      </w:r>
      <w:r w:rsidRPr="00472AF4">
        <w:rPr>
          <w:rFonts w:ascii="Cairo" w:eastAsia="Calibri" w:hAnsi="Cairo" w:cs="Cairo"/>
          <w:color w:val="auto"/>
          <w:szCs w:val="22"/>
        </w:rPr>
        <w:t xml:space="preserve">zur Verfügung, über den sich die Bediensteten ihre Termine buchen können. Hierzu werden die Beschäftigten bestimmten Beschäftigungsprofilen zugeordnet, bei denen die entsprechenden Angebots- und Pflichtvorsorgeuntersuchungen hinterlegt wurden. </w:t>
      </w:r>
      <w:r w:rsidR="0009278D">
        <w:rPr>
          <w:rFonts w:ascii="Cairo" w:eastAsia="Calibri" w:hAnsi="Cairo" w:cs="Cairo"/>
          <w:color w:val="auto"/>
          <w:szCs w:val="22"/>
        </w:rPr>
        <w:br/>
      </w:r>
      <w:r w:rsidR="006F6D50" w:rsidRPr="00310102">
        <w:rPr>
          <w:rFonts w:ascii="Cairo" w:eastAsia="Calibri" w:hAnsi="Cairo" w:cs="Cairo"/>
          <w:color w:val="auto"/>
          <w:szCs w:val="22"/>
        </w:rPr>
        <w:t>Mindestens</w:t>
      </w:r>
      <w:r w:rsidRPr="00310102">
        <w:rPr>
          <w:rFonts w:ascii="Cairo" w:eastAsia="Calibri" w:hAnsi="Cairo" w:cs="Cairo"/>
          <w:color w:val="auto"/>
          <w:szCs w:val="22"/>
        </w:rPr>
        <w:t xml:space="preserve"> </w:t>
      </w:r>
      <w:r w:rsidRPr="00472AF4">
        <w:rPr>
          <w:rFonts w:ascii="Cairo" w:eastAsia="Calibri" w:hAnsi="Cairo" w:cs="Cairo"/>
          <w:color w:val="auto"/>
          <w:szCs w:val="22"/>
        </w:rPr>
        <w:t xml:space="preserve">sind Terminvereinbarungen </w:t>
      </w:r>
      <w:r>
        <w:rPr>
          <w:rFonts w:ascii="Cairo" w:eastAsia="Calibri" w:hAnsi="Cairo" w:cs="Cairo"/>
          <w:color w:val="auto"/>
          <w:szCs w:val="22"/>
        </w:rPr>
        <w:t>auf</w:t>
      </w:r>
      <w:r w:rsidRPr="00472AF4">
        <w:rPr>
          <w:rFonts w:ascii="Cairo" w:eastAsia="Calibri" w:hAnsi="Cairo" w:cs="Cairo"/>
          <w:color w:val="auto"/>
          <w:szCs w:val="22"/>
        </w:rPr>
        <w:t xml:space="preserve"> Anfrage</w:t>
      </w:r>
      <w:r>
        <w:rPr>
          <w:rFonts w:ascii="Cairo" w:eastAsia="Calibri" w:hAnsi="Cairo" w:cs="Cairo"/>
          <w:color w:val="auto"/>
          <w:szCs w:val="22"/>
        </w:rPr>
        <w:t xml:space="preserve"> per </w:t>
      </w:r>
      <w:r w:rsidR="00421B1B">
        <w:rPr>
          <w:rFonts w:ascii="Cairo" w:eastAsia="Calibri" w:hAnsi="Cairo" w:cs="Cairo"/>
          <w:color w:val="auto"/>
          <w:szCs w:val="22"/>
        </w:rPr>
        <w:t>E-Mail</w:t>
      </w:r>
      <w:r>
        <w:rPr>
          <w:rFonts w:ascii="Cairo" w:eastAsia="Calibri" w:hAnsi="Cairo" w:cs="Cairo"/>
          <w:color w:val="auto"/>
          <w:szCs w:val="22"/>
        </w:rPr>
        <w:t xml:space="preserve"> oder telefonisch</w:t>
      </w:r>
      <w:r w:rsidRPr="00472AF4">
        <w:rPr>
          <w:rFonts w:ascii="Cairo" w:eastAsia="Calibri" w:hAnsi="Cairo" w:cs="Cairo"/>
          <w:color w:val="auto"/>
          <w:szCs w:val="22"/>
        </w:rPr>
        <w:t xml:space="preserve"> zu gewährleisten.</w:t>
      </w:r>
      <w:r w:rsidR="00421B1B">
        <w:rPr>
          <w:rFonts w:ascii="Cairo" w:eastAsia="Calibri" w:hAnsi="Cairo" w:cs="Cairo"/>
          <w:color w:val="auto"/>
          <w:szCs w:val="22"/>
        </w:rPr>
        <w:t xml:space="preserve"> </w:t>
      </w:r>
    </w:p>
    <w:p w14:paraId="110FE49F" w14:textId="2F9694BF" w:rsidR="00CA64B7" w:rsidRDefault="001D31E1" w:rsidP="00C877E1">
      <w:pPr>
        <w:rPr>
          <w:rFonts w:ascii="Cairo" w:eastAsia="Calibri" w:hAnsi="Cairo" w:cs="Cairo"/>
          <w:color w:val="auto"/>
          <w:szCs w:val="22"/>
        </w:rPr>
      </w:pPr>
      <w:r>
        <w:rPr>
          <w:rFonts w:ascii="Cairo" w:eastAsia="Calibri" w:hAnsi="Cairo" w:cs="Cairo"/>
          <w:color w:val="auto"/>
          <w:szCs w:val="22"/>
        </w:rPr>
        <w:t>Der Auftraggeber verpflichtet sich</w:t>
      </w:r>
      <w:r w:rsidRPr="00D002BC">
        <w:rPr>
          <w:rFonts w:ascii="Cairo" w:eastAsia="Calibri" w:hAnsi="Cairo" w:cs="Cairo"/>
          <w:color w:val="auto"/>
          <w:szCs w:val="22"/>
        </w:rPr>
        <w:t>, planbare und wiederkehrende Termine frühzeitig mit dem Auftragnehmer abzustimmen. Auftraggeber und Auftragnehmer verstehen dies als gemeinsame Aufgabe.</w:t>
      </w:r>
      <w:r w:rsidR="00421B1B">
        <w:rPr>
          <w:rFonts w:ascii="Cairo" w:eastAsia="Calibri" w:hAnsi="Cairo" w:cs="Cairo"/>
          <w:color w:val="auto"/>
          <w:szCs w:val="22"/>
        </w:rPr>
        <w:t xml:space="preserve"> Dies</w:t>
      </w:r>
      <w:r w:rsidR="00317429">
        <w:rPr>
          <w:rFonts w:ascii="Cairo" w:eastAsia="Calibri" w:hAnsi="Cairo" w:cs="Cairo"/>
          <w:color w:val="auto"/>
          <w:szCs w:val="22"/>
        </w:rPr>
        <w:t xml:space="preserve"> trifft insbesondere auf die Füllung und Auslastung von Untersuchungsblöcken/Untersuchungstagen </w:t>
      </w:r>
      <w:r w:rsidR="00317429" w:rsidRPr="00E953A2">
        <w:rPr>
          <w:rFonts w:ascii="Cairo" w:eastAsia="Calibri" w:hAnsi="Cairo" w:cs="Cairo"/>
          <w:color w:val="auto"/>
          <w:szCs w:val="22"/>
        </w:rPr>
        <w:t xml:space="preserve">vor Ort zu. </w:t>
      </w:r>
      <w:r w:rsidR="00E953A2">
        <w:rPr>
          <w:rFonts w:ascii="Cairo" w:eastAsia="Calibri" w:hAnsi="Cairo" w:cs="Cairo"/>
          <w:color w:val="auto"/>
          <w:szCs w:val="22"/>
        </w:rPr>
        <w:t xml:space="preserve">Eine </w:t>
      </w:r>
      <w:r w:rsidR="00E953A2">
        <w:rPr>
          <w:rFonts w:ascii="Cairo" w:eastAsia="Calibri" w:hAnsi="Cairo" w:cs="Cairo"/>
          <w:color w:val="auto"/>
          <w:szCs w:val="22"/>
        </w:rPr>
        <w:lastRenderedPageBreak/>
        <w:t xml:space="preserve">Absage von Terminen vor Ort aufgrund mangelnder Auslastung haben in gemeinsamer Absprache zu erfolgen. </w:t>
      </w:r>
    </w:p>
    <w:p w14:paraId="32920B05" w14:textId="77777777" w:rsidR="00582E99" w:rsidRPr="000C4BD0" w:rsidRDefault="00582E99" w:rsidP="00582E99">
      <w:pPr>
        <w:rPr>
          <w:rFonts w:ascii="Cairo" w:eastAsia="Calibri" w:hAnsi="Cairo" w:cs="Cairo"/>
          <w:color w:val="auto"/>
          <w:szCs w:val="22"/>
        </w:rPr>
      </w:pPr>
      <w:r w:rsidRPr="000C4BD0">
        <w:rPr>
          <w:rFonts w:ascii="Cairo" w:eastAsia="Calibri" w:hAnsi="Cairo" w:cs="Cairo"/>
          <w:color w:val="auto"/>
          <w:szCs w:val="22"/>
        </w:rPr>
        <w:t>Arbeitsmedizinische Stellungnahmen oder Eignungsbescheinigungen sollen spätestens nach 14 Tagen nach Untersuchung (bei vorliegender Einwilligung) übermittel</w:t>
      </w:r>
      <w:r>
        <w:rPr>
          <w:rFonts w:ascii="Cairo" w:eastAsia="Calibri" w:hAnsi="Cairo" w:cs="Cairo"/>
          <w:color w:val="auto"/>
          <w:szCs w:val="22"/>
        </w:rPr>
        <w:t>t werden.</w:t>
      </w:r>
    </w:p>
    <w:p w14:paraId="7E5D7000" w14:textId="77777777" w:rsidR="00AB5412" w:rsidRDefault="00AB5412" w:rsidP="00D002BC">
      <w:pPr>
        <w:rPr>
          <w:rFonts w:ascii="Cairo" w:eastAsia="Calibri" w:hAnsi="Cairo" w:cs="Cairo"/>
          <w:color w:val="auto"/>
          <w:szCs w:val="22"/>
        </w:rPr>
      </w:pPr>
    </w:p>
    <w:p w14:paraId="07325E08" w14:textId="18317BB0" w:rsidR="00FF3866" w:rsidRPr="00A87682" w:rsidRDefault="00FF3866" w:rsidP="00A87682">
      <w:pPr>
        <w:pStyle w:val="Listenabsatz"/>
        <w:numPr>
          <w:ilvl w:val="0"/>
          <w:numId w:val="34"/>
        </w:numPr>
        <w:rPr>
          <w:rFonts w:ascii="Cairo" w:eastAsia="Calibri" w:hAnsi="Cairo" w:cs="Cairo"/>
          <w:color w:val="auto"/>
          <w:szCs w:val="22"/>
        </w:rPr>
      </w:pPr>
      <w:r w:rsidRPr="00A87682">
        <w:rPr>
          <w:rFonts w:ascii="Cairo" w:eastAsia="Calibri" w:hAnsi="Cairo" w:cs="Cairo"/>
          <w:color w:val="auto"/>
          <w:szCs w:val="22"/>
        </w:rPr>
        <w:t>Vertretung, Vertretungsregelung</w:t>
      </w:r>
    </w:p>
    <w:p w14:paraId="2D12C66E" w14:textId="6C94388F" w:rsidR="00460CA9" w:rsidRDefault="00457AE5" w:rsidP="00460CA9">
      <w:pPr>
        <w:rPr>
          <w:rFonts w:ascii="Cairo" w:eastAsia="Calibri" w:hAnsi="Cairo" w:cs="Cairo"/>
          <w:color w:val="auto"/>
          <w:szCs w:val="22"/>
        </w:rPr>
      </w:pPr>
      <w:r>
        <w:rPr>
          <w:rFonts w:ascii="Cairo" w:eastAsia="Calibri" w:hAnsi="Cairo" w:cs="Cairo"/>
          <w:color w:val="auto"/>
          <w:szCs w:val="22"/>
        </w:rPr>
        <w:t xml:space="preserve">Der Anbietende </w:t>
      </w:r>
      <w:r w:rsidR="009D47DC">
        <w:rPr>
          <w:rFonts w:ascii="Cairo" w:eastAsia="Calibri" w:hAnsi="Cairo" w:cs="Cairo"/>
          <w:color w:val="auto"/>
          <w:szCs w:val="22"/>
        </w:rPr>
        <w:t>verfügt idealerweise über mehr als einen</w:t>
      </w:r>
      <w:r w:rsidRPr="0002050D">
        <w:rPr>
          <w:rFonts w:ascii="Cairo" w:eastAsia="Calibri" w:hAnsi="Cairo" w:cs="Cairo"/>
          <w:color w:val="auto"/>
          <w:szCs w:val="22"/>
        </w:rPr>
        <w:t xml:space="preserve"> beruflich qualifizierte</w:t>
      </w:r>
      <w:r w:rsidR="009D47DC">
        <w:rPr>
          <w:rFonts w:ascii="Cairo" w:eastAsia="Calibri" w:hAnsi="Cairo" w:cs="Cairo"/>
          <w:color w:val="auto"/>
          <w:szCs w:val="22"/>
        </w:rPr>
        <w:t>n</w:t>
      </w:r>
      <w:r w:rsidRPr="0002050D">
        <w:rPr>
          <w:rFonts w:ascii="Cairo" w:eastAsia="Calibri" w:hAnsi="Cairo" w:cs="Cairo"/>
          <w:color w:val="auto"/>
          <w:szCs w:val="22"/>
        </w:rPr>
        <w:t xml:space="preserve"> </w:t>
      </w:r>
      <w:r w:rsidR="009D47DC">
        <w:rPr>
          <w:rFonts w:ascii="Cairo" w:eastAsia="Calibri" w:hAnsi="Cairo" w:cs="Cairo"/>
          <w:color w:val="auto"/>
          <w:szCs w:val="22"/>
        </w:rPr>
        <w:t>Arzt</w:t>
      </w:r>
      <w:r>
        <w:rPr>
          <w:rFonts w:ascii="Cairo" w:eastAsia="Calibri" w:hAnsi="Cairo" w:cs="Cairo"/>
          <w:color w:val="auto"/>
          <w:szCs w:val="22"/>
        </w:rPr>
        <w:t xml:space="preserve"> gemäß den Ausführungen</w:t>
      </w:r>
      <w:r w:rsidR="003E351A">
        <w:rPr>
          <w:rFonts w:ascii="Cairo" w:eastAsia="Calibri" w:hAnsi="Cairo" w:cs="Cairo"/>
          <w:color w:val="auto"/>
          <w:szCs w:val="22"/>
        </w:rPr>
        <w:t xml:space="preserve"> zu Nummer 1</w:t>
      </w:r>
      <w:r>
        <w:rPr>
          <w:rFonts w:ascii="Cairo" w:eastAsia="Calibri" w:hAnsi="Cairo" w:cs="Cairo"/>
          <w:color w:val="auto"/>
          <w:szCs w:val="22"/>
        </w:rPr>
        <w:t xml:space="preserve">, um eine gleichwertige Vertretung und angemessene Betreuung auch bei Abwesenheiten durch Fortbildungen oder Urlaub zu gewährleisten. </w:t>
      </w:r>
    </w:p>
    <w:p w14:paraId="632E572C" w14:textId="6AE14850" w:rsidR="00457AE5" w:rsidRDefault="00457AE5" w:rsidP="00460CA9">
      <w:pPr>
        <w:rPr>
          <w:rFonts w:ascii="Cairo" w:eastAsia="Calibri" w:hAnsi="Cairo" w:cs="Cairo"/>
          <w:color w:val="auto"/>
          <w:szCs w:val="22"/>
        </w:rPr>
      </w:pPr>
      <w:r w:rsidRPr="00047517">
        <w:rPr>
          <w:rFonts w:ascii="Cairo" w:eastAsia="Calibri" w:hAnsi="Cairo" w:cs="Cairo"/>
          <w:color w:val="auto"/>
          <w:szCs w:val="22"/>
        </w:rPr>
        <w:t xml:space="preserve">Es ist seitens des Auftragnehmers /der Auftragnehmerin eine zentrale Ansprechperson einschließlich Vertretung für die administrative Abwicklung der Aufträge zu bestimmen, z.B. für Terminvereinbarungen, Rechnungsstellung und Versand der Stellungnahmen/Gutachten. </w:t>
      </w:r>
    </w:p>
    <w:p w14:paraId="201EE5BD" w14:textId="44EA1AD1" w:rsidR="00CA64B7" w:rsidRDefault="00CA64B7" w:rsidP="00460CA9">
      <w:pPr>
        <w:rPr>
          <w:rFonts w:ascii="Cairo" w:eastAsia="Calibri" w:hAnsi="Cairo" w:cs="Cairo"/>
          <w:color w:val="auto"/>
          <w:szCs w:val="22"/>
        </w:rPr>
      </w:pPr>
      <w:r w:rsidRPr="00CA64B7">
        <w:rPr>
          <w:rFonts w:ascii="Cairo" w:eastAsia="Calibri" w:hAnsi="Cairo" w:cs="Cairo"/>
          <w:color w:val="auto"/>
          <w:szCs w:val="22"/>
        </w:rPr>
        <w:t xml:space="preserve">Der Auftragnehmer hat dem </w:t>
      </w:r>
      <w:r>
        <w:rPr>
          <w:rFonts w:ascii="Cairo" w:eastAsia="Calibri" w:hAnsi="Cairo" w:cs="Cairo"/>
          <w:color w:val="auto"/>
          <w:szCs w:val="22"/>
        </w:rPr>
        <w:t>Auftraggeber</w:t>
      </w:r>
      <w:r w:rsidRPr="00CA64B7">
        <w:rPr>
          <w:rFonts w:ascii="Cairo" w:eastAsia="Calibri" w:hAnsi="Cairo" w:cs="Cairo"/>
          <w:color w:val="auto"/>
          <w:szCs w:val="22"/>
        </w:rPr>
        <w:t xml:space="preserve"> eine voraussehbare Verhinderung </w:t>
      </w:r>
      <w:r w:rsidR="00287EEE">
        <w:rPr>
          <w:rFonts w:ascii="Cairo" w:eastAsia="Calibri" w:hAnsi="Cairo" w:cs="Cairo"/>
          <w:color w:val="auto"/>
          <w:szCs w:val="22"/>
        </w:rPr>
        <w:t>unverzüglich</w:t>
      </w:r>
      <w:r w:rsidRPr="00CA64B7">
        <w:rPr>
          <w:rFonts w:ascii="Cairo" w:eastAsia="Calibri" w:hAnsi="Cairo" w:cs="Cairo"/>
          <w:color w:val="auto"/>
          <w:szCs w:val="22"/>
        </w:rPr>
        <w:t xml:space="preserve">, spätestens jedoch </w:t>
      </w:r>
      <w:r w:rsidR="001B050A">
        <w:rPr>
          <w:rFonts w:ascii="Cairo" w:eastAsia="Calibri" w:hAnsi="Cairo" w:cs="Cairo"/>
          <w:color w:val="auto"/>
          <w:szCs w:val="22"/>
        </w:rPr>
        <w:t>drei</w:t>
      </w:r>
      <w:r w:rsidRPr="00CA64B7">
        <w:rPr>
          <w:rFonts w:ascii="Cairo" w:eastAsia="Calibri" w:hAnsi="Cairo" w:cs="Cairo"/>
          <w:color w:val="auto"/>
          <w:szCs w:val="22"/>
        </w:rPr>
        <w:t xml:space="preserve"> Tage vorher </w:t>
      </w:r>
      <w:r w:rsidR="00287EEE">
        <w:rPr>
          <w:rFonts w:ascii="Cairo" w:eastAsia="Calibri" w:hAnsi="Cairo" w:cs="Cairo"/>
          <w:color w:val="auto"/>
          <w:szCs w:val="22"/>
        </w:rPr>
        <w:t>anzuzeigen</w:t>
      </w:r>
      <w:r w:rsidRPr="00CA64B7">
        <w:rPr>
          <w:rFonts w:ascii="Cairo" w:eastAsia="Calibri" w:hAnsi="Cairo" w:cs="Cairo"/>
          <w:color w:val="auto"/>
          <w:szCs w:val="22"/>
        </w:rPr>
        <w:t>. Dies gilt insbesondere für geplante Vorsorgeuntersuchungen. Die Absage ist zu dokumentieren</w:t>
      </w:r>
      <w:r>
        <w:rPr>
          <w:rFonts w:ascii="Cairo" w:eastAsia="Calibri" w:hAnsi="Cairo" w:cs="Cairo"/>
          <w:color w:val="auto"/>
          <w:szCs w:val="22"/>
        </w:rPr>
        <w:t>.</w:t>
      </w:r>
    </w:p>
    <w:p w14:paraId="138416F8" w14:textId="77777777" w:rsidR="00B01B35" w:rsidRDefault="00B01B35" w:rsidP="00460CA9">
      <w:pPr>
        <w:rPr>
          <w:rFonts w:ascii="Cairo" w:eastAsia="Calibri" w:hAnsi="Cairo" w:cs="Cairo"/>
          <w:color w:val="auto"/>
          <w:szCs w:val="22"/>
        </w:rPr>
      </w:pPr>
    </w:p>
    <w:p w14:paraId="0AD3B1E9" w14:textId="25E7B709" w:rsidR="00B01B35" w:rsidRPr="00B01B35" w:rsidRDefault="00B01B35" w:rsidP="00460CA9">
      <w:pPr>
        <w:pStyle w:val="Listenabsatz"/>
        <w:numPr>
          <w:ilvl w:val="0"/>
          <w:numId w:val="34"/>
        </w:numPr>
        <w:rPr>
          <w:rFonts w:ascii="Cairo" w:eastAsia="Calibri" w:hAnsi="Cairo" w:cs="Cairo"/>
          <w:color w:val="auto"/>
          <w:szCs w:val="22"/>
        </w:rPr>
      </w:pPr>
      <w:r>
        <w:rPr>
          <w:rFonts w:ascii="Cairo" w:eastAsia="Calibri" w:hAnsi="Cairo" w:cs="Cairo"/>
          <w:color w:val="auto"/>
          <w:szCs w:val="22"/>
        </w:rPr>
        <w:t>Berufshaftpflicht</w:t>
      </w:r>
    </w:p>
    <w:p w14:paraId="1C6C706C" w14:textId="544FAEDF" w:rsidR="00A22303" w:rsidRPr="00A22303" w:rsidRDefault="00A22303" w:rsidP="00A22303">
      <w:pPr>
        <w:rPr>
          <w:rFonts w:ascii="Cairo" w:eastAsia="Calibri" w:hAnsi="Cairo" w:cs="Cairo"/>
          <w:color w:val="auto"/>
          <w:szCs w:val="22"/>
        </w:rPr>
      </w:pPr>
      <w:r w:rsidRPr="00A22303">
        <w:rPr>
          <w:rFonts w:ascii="Cairo" w:eastAsia="Calibri" w:hAnsi="Cairo" w:cs="Cairo"/>
          <w:color w:val="auto"/>
          <w:szCs w:val="22"/>
        </w:rPr>
        <w:t>Der Auftragnehmer verpflichtet sich, eine Betriebs- / Berufshaftpflichtversicherung abzuschließen</w:t>
      </w:r>
      <w:r w:rsidR="00287EEE">
        <w:rPr>
          <w:rFonts w:ascii="Cairo" w:eastAsia="Calibri" w:hAnsi="Cairo" w:cs="Cairo"/>
          <w:color w:val="auto"/>
          <w:szCs w:val="22"/>
        </w:rPr>
        <w:t xml:space="preserve"> oder das Vorhandensein mit Angebotsangabe nachzuweisen</w:t>
      </w:r>
      <w:r w:rsidRPr="00A22303">
        <w:rPr>
          <w:rFonts w:ascii="Cairo" w:eastAsia="Calibri" w:hAnsi="Cairo" w:cs="Cairo"/>
          <w:color w:val="auto"/>
          <w:szCs w:val="22"/>
        </w:rPr>
        <w:t xml:space="preserve"> und diesen Versicherungsschutz während der Dauer des Bewirtschaftungsverhältnisses aufrecht zu erhalten.</w:t>
      </w:r>
    </w:p>
    <w:p w14:paraId="100B3F84" w14:textId="072191E4" w:rsidR="001468AB" w:rsidRDefault="00A22303" w:rsidP="00A22303">
      <w:pPr>
        <w:rPr>
          <w:rFonts w:ascii="Cairo" w:eastAsia="Calibri" w:hAnsi="Cairo" w:cs="Cairo"/>
          <w:color w:val="auto"/>
          <w:szCs w:val="22"/>
        </w:rPr>
      </w:pPr>
      <w:r w:rsidRPr="00A22303">
        <w:rPr>
          <w:rFonts w:ascii="Cairo" w:eastAsia="Calibri" w:hAnsi="Cairo" w:cs="Cairo"/>
          <w:color w:val="auto"/>
          <w:szCs w:val="22"/>
        </w:rPr>
        <w:t>Der Auftragnehmer haftet für alle bei der Ausführung der Leistungen durch ihn oder seine Arbeitskräfte verursachten Schäden nach den gesetzlichen Bestimmungen. Dies gilt auch für Schäden, die durch in Anspruch genommene Dritte im Zusammenhang mit der Erfüllung der vertraglichen Obliegenheiten verursacht werden (Subunternehmer).</w:t>
      </w:r>
    </w:p>
    <w:p w14:paraId="70806F65" w14:textId="77777777" w:rsidR="00A22303" w:rsidRDefault="00A22303" w:rsidP="00A22303">
      <w:pPr>
        <w:rPr>
          <w:rFonts w:ascii="Cairo" w:eastAsia="Calibri" w:hAnsi="Cairo" w:cs="Cairo"/>
          <w:color w:val="auto"/>
          <w:szCs w:val="22"/>
        </w:rPr>
      </w:pPr>
    </w:p>
    <w:p w14:paraId="7846515F" w14:textId="325D9061" w:rsidR="00FF3866" w:rsidRPr="00A87682" w:rsidRDefault="001468AB" w:rsidP="00B01B35">
      <w:pPr>
        <w:pStyle w:val="Listenabsatz"/>
        <w:numPr>
          <w:ilvl w:val="0"/>
          <w:numId w:val="34"/>
        </w:numPr>
        <w:rPr>
          <w:rFonts w:ascii="Cairo" w:eastAsia="Calibri" w:hAnsi="Cairo" w:cs="Cairo"/>
          <w:color w:val="auto"/>
          <w:szCs w:val="22"/>
        </w:rPr>
      </w:pPr>
      <w:r w:rsidRPr="00A87682">
        <w:rPr>
          <w:rFonts w:ascii="Cairo" w:eastAsia="Calibri" w:hAnsi="Cairo" w:cs="Cairo"/>
          <w:color w:val="auto"/>
          <w:szCs w:val="22"/>
        </w:rPr>
        <w:t>Sprache</w:t>
      </w:r>
    </w:p>
    <w:p w14:paraId="70DFBB6D" w14:textId="032F20DA" w:rsidR="001F19AB" w:rsidRDefault="001468AB" w:rsidP="00C877E1">
      <w:pPr>
        <w:rPr>
          <w:rFonts w:ascii="Cairo" w:eastAsia="Calibri" w:hAnsi="Cairo" w:cs="Cairo"/>
          <w:color w:val="auto"/>
          <w:szCs w:val="22"/>
        </w:rPr>
      </w:pPr>
      <w:r>
        <w:rPr>
          <w:rFonts w:ascii="Cairo" w:eastAsia="Calibri" w:hAnsi="Cairo" w:cs="Cairo"/>
          <w:color w:val="auto"/>
          <w:szCs w:val="22"/>
        </w:rPr>
        <w:t xml:space="preserve">Die Amtssprache ist deutsch, weshalb diese schriftlich wie </w:t>
      </w:r>
      <w:r w:rsidR="00222D85">
        <w:rPr>
          <w:rFonts w:ascii="Cairo" w:eastAsia="Calibri" w:hAnsi="Cairo" w:cs="Cairo"/>
          <w:color w:val="auto"/>
          <w:szCs w:val="22"/>
        </w:rPr>
        <w:t xml:space="preserve">mündlich in ausreichend verständlicher Art und Weise </w:t>
      </w:r>
      <w:r>
        <w:rPr>
          <w:rFonts w:ascii="Cairo" w:eastAsia="Calibri" w:hAnsi="Cairo" w:cs="Cairo"/>
          <w:color w:val="auto"/>
          <w:szCs w:val="22"/>
        </w:rPr>
        <w:t xml:space="preserve">anzuwenden ist. </w:t>
      </w:r>
    </w:p>
    <w:p w14:paraId="77404D85" w14:textId="77777777" w:rsidR="00B01B35" w:rsidRPr="00C877E1" w:rsidRDefault="00B01B35" w:rsidP="00C877E1">
      <w:pPr>
        <w:rPr>
          <w:rFonts w:ascii="Cairo" w:eastAsia="Calibri" w:hAnsi="Cairo" w:cs="Cairo"/>
          <w:color w:val="auto"/>
          <w:szCs w:val="22"/>
        </w:rPr>
      </w:pPr>
    </w:p>
    <w:p w14:paraId="163C3D95" w14:textId="77777777" w:rsidR="00C877E1" w:rsidRDefault="00C877E1" w:rsidP="003B78F4">
      <w:pPr>
        <w:pStyle w:val="Listenabsatz"/>
        <w:numPr>
          <w:ilvl w:val="0"/>
          <w:numId w:val="34"/>
        </w:numPr>
        <w:ind w:left="714" w:hanging="357"/>
        <w:contextualSpacing w:val="0"/>
        <w:rPr>
          <w:rFonts w:ascii="Cairo" w:eastAsia="Calibri" w:hAnsi="Cairo" w:cs="Cairo"/>
          <w:color w:val="auto"/>
          <w:szCs w:val="22"/>
        </w:rPr>
      </w:pPr>
      <w:r w:rsidRPr="00A87682">
        <w:rPr>
          <w:rFonts w:ascii="Cairo" w:eastAsia="Calibri" w:hAnsi="Cairo" w:cs="Cairo"/>
          <w:color w:val="auto"/>
          <w:szCs w:val="22"/>
        </w:rPr>
        <w:lastRenderedPageBreak/>
        <w:t>Mit dem Angebot sind einzureichen:</w:t>
      </w:r>
    </w:p>
    <w:p w14:paraId="7DDD9660" w14:textId="037F1033" w:rsidR="00C877E1" w:rsidRPr="00C877E1" w:rsidRDefault="00C877E1" w:rsidP="00C877E1">
      <w:pPr>
        <w:pStyle w:val="Listenabsatz"/>
        <w:numPr>
          <w:ilvl w:val="0"/>
          <w:numId w:val="25"/>
        </w:numPr>
        <w:rPr>
          <w:rFonts w:ascii="Cairo" w:eastAsia="Calibri" w:hAnsi="Cairo" w:cs="Cairo"/>
          <w:color w:val="auto"/>
          <w:szCs w:val="22"/>
        </w:rPr>
      </w:pPr>
      <w:r w:rsidRPr="00C877E1">
        <w:rPr>
          <w:rFonts w:ascii="Cairo" w:eastAsia="Calibri" w:hAnsi="Cairo" w:cs="Cairo"/>
          <w:color w:val="auto"/>
          <w:szCs w:val="22"/>
        </w:rPr>
        <w:t>Nachweis über Approbation für jeden der einzusetzenden Ärzte (§ 7 ArbMedVV) (Kopie der von der zuständigen Ärztekammer erteilten Bescheinigung über die arbeitsmedizinische Fachkunde)</w:t>
      </w:r>
    </w:p>
    <w:p w14:paraId="38DEECC4" w14:textId="7BAF1AB3" w:rsidR="00C877E1" w:rsidRPr="00C877E1" w:rsidRDefault="00C877E1" w:rsidP="00C877E1">
      <w:pPr>
        <w:pStyle w:val="Listenabsatz"/>
        <w:numPr>
          <w:ilvl w:val="0"/>
          <w:numId w:val="25"/>
        </w:numPr>
        <w:rPr>
          <w:rFonts w:ascii="Cairo" w:eastAsia="Calibri" w:hAnsi="Cairo" w:cs="Cairo"/>
          <w:color w:val="auto"/>
          <w:szCs w:val="22"/>
        </w:rPr>
      </w:pPr>
      <w:r w:rsidRPr="00C877E1">
        <w:rPr>
          <w:rFonts w:ascii="Cairo" w:eastAsia="Calibri" w:hAnsi="Cairo" w:cs="Cairo"/>
          <w:color w:val="auto"/>
          <w:szCs w:val="22"/>
        </w:rPr>
        <w:t xml:space="preserve">Angaben zum Unternehmen / Unterauftragnehmer und zum </w:t>
      </w:r>
      <w:r w:rsidR="00287EEE">
        <w:rPr>
          <w:rFonts w:ascii="Cairo" w:eastAsia="Calibri" w:hAnsi="Cairo" w:cs="Cairo"/>
          <w:color w:val="auto"/>
          <w:szCs w:val="22"/>
        </w:rPr>
        <w:t xml:space="preserve">dort </w:t>
      </w:r>
      <w:r w:rsidRPr="00C877E1">
        <w:rPr>
          <w:rFonts w:ascii="Cairo" w:eastAsia="Calibri" w:hAnsi="Cairo" w:cs="Cairo"/>
          <w:color w:val="auto"/>
          <w:szCs w:val="22"/>
        </w:rPr>
        <w:t>eingesetzten Personal</w:t>
      </w:r>
      <w:r w:rsidR="00287EEE">
        <w:rPr>
          <w:rFonts w:ascii="Cairo" w:eastAsia="Calibri" w:hAnsi="Cairo" w:cs="Cairo"/>
          <w:color w:val="auto"/>
          <w:szCs w:val="22"/>
        </w:rPr>
        <w:t xml:space="preserve"> </w:t>
      </w:r>
      <w:r w:rsidR="003E351A">
        <w:rPr>
          <w:rFonts w:ascii="Cairo" w:eastAsia="Calibri" w:hAnsi="Cairo" w:cs="Cairo"/>
          <w:color w:val="auto"/>
          <w:szCs w:val="22"/>
        </w:rPr>
        <w:t>für die Ausführung de</w:t>
      </w:r>
      <w:r w:rsidR="00AE0FA4">
        <w:rPr>
          <w:rFonts w:ascii="Cairo" w:eastAsia="Calibri" w:hAnsi="Cairo" w:cs="Cairo"/>
          <w:color w:val="auto"/>
          <w:szCs w:val="22"/>
        </w:rPr>
        <w:t>s</w:t>
      </w:r>
      <w:r w:rsidR="003E351A">
        <w:rPr>
          <w:rFonts w:ascii="Cairo" w:eastAsia="Calibri" w:hAnsi="Cairo" w:cs="Cairo"/>
          <w:color w:val="auto"/>
          <w:szCs w:val="22"/>
        </w:rPr>
        <w:t xml:space="preserve"> Auftrags </w:t>
      </w:r>
      <w:r w:rsidR="00287EEE">
        <w:rPr>
          <w:rFonts w:ascii="Cairo" w:eastAsia="Calibri" w:hAnsi="Cairo" w:cs="Cairo"/>
          <w:color w:val="auto"/>
          <w:szCs w:val="22"/>
        </w:rPr>
        <w:t xml:space="preserve">mit entsprechenden Qualifikationsnachweisen. </w:t>
      </w:r>
    </w:p>
    <w:p w14:paraId="0DD67065" w14:textId="4F2B2985" w:rsidR="00C877E1" w:rsidRDefault="00C877E1" w:rsidP="00C877E1">
      <w:pPr>
        <w:pStyle w:val="Listenabsatz"/>
        <w:numPr>
          <w:ilvl w:val="0"/>
          <w:numId w:val="25"/>
        </w:numPr>
        <w:rPr>
          <w:rFonts w:ascii="Cairo" w:eastAsia="Calibri" w:hAnsi="Cairo" w:cs="Cairo"/>
          <w:color w:val="auto"/>
          <w:szCs w:val="22"/>
        </w:rPr>
      </w:pPr>
      <w:r w:rsidRPr="00C877E1">
        <w:rPr>
          <w:rFonts w:ascii="Cairo" w:eastAsia="Calibri" w:hAnsi="Cairo" w:cs="Cairo"/>
          <w:color w:val="auto"/>
          <w:szCs w:val="22"/>
        </w:rPr>
        <w:t>Angaben zu Referenzen –</w:t>
      </w:r>
      <w:r w:rsidR="00F60529">
        <w:rPr>
          <w:rFonts w:ascii="Cairo" w:eastAsia="Calibri" w:hAnsi="Cairo" w:cs="Cairo"/>
          <w:color w:val="auto"/>
          <w:szCs w:val="22"/>
        </w:rPr>
        <w:t xml:space="preserve"> mind. eine </w:t>
      </w:r>
      <w:r w:rsidRPr="00C877E1">
        <w:rPr>
          <w:rFonts w:ascii="Cairo" w:eastAsia="Calibri" w:hAnsi="Cairo" w:cs="Cairo"/>
          <w:color w:val="auto"/>
          <w:szCs w:val="22"/>
        </w:rPr>
        <w:t xml:space="preserve">Referenz </w:t>
      </w:r>
      <w:r w:rsidR="00EC0DC7">
        <w:rPr>
          <w:rFonts w:ascii="Cairo" w:eastAsia="Calibri" w:hAnsi="Cairo" w:cs="Cairo"/>
          <w:color w:val="auto"/>
          <w:szCs w:val="22"/>
        </w:rPr>
        <w:t>(</w:t>
      </w:r>
      <w:r w:rsidR="008576A9">
        <w:rPr>
          <w:rFonts w:ascii="Cairo" w:eastAsia="Calibri" w:hAnsi="Cairo" w:cs="Cairo"/>
          <w:color w:val="auto"/>
          <w:szCs w:val="22"/>
        </w:rPr>
        <w:t>öffentlicher Auftraggeber</w:t>
      </w:r>
      <w:r w:rsidR="00EC0DC7">
        <w:rPr>
          <w:rFonts w:ascii="Cairo" w:eastAsia="Calibri" w:hAnsi="Cairo" w:cs="Cairo"/>
          <w:color w:val="auto"/>
          <w:szCs w:val="22"/>
        </w:rPr>
        <w:t xml:space="preserve"> mit ca. 1000 Beschäftigten)</w:t>
      </w:r>
    </w:p>
    <w:p w14:paraId="1F7EF970" w14:textId="75A0B85B" w:rsidR="00681FFA" w:rsidRPr="00681FFA" w:rsidRDefault="00681FFA" w:rsidP="00681FFA">
      <w:pPr>
        <w:pStyle w:val="Listenabsatz"/>
        <w:numPr>
          <w:ilvl w:val="0"/>
          <w:numId w:val="25"/>
        </w:numPr>
        <w:rPr>
          <w:rFonts w:ascii="Cairo" w:eastAsia="Calibri" w:hAnsi="Cairo" w:cs="Cairo"/>
          <w:color w:val="auto"/>
          <w:szCs w:val="22"/>
        </w:rPr>
      </w:pPr>
      <w:r w:rsidRPr="00681FFA">
        <w:rPr>
          <w:rFonts w:ascii="Cairo" w:eastAsia="Calibri" w:hAnsi="Cairo" w:cs="Cairo"/>
          <w:color w:val="auto"/>
          <w:szCs w:val="22"/>
        </w:rPr>
        <w:t>Für Bieter aus den Mitgliedstaaten gilt: Nachweis einer gleichwertigen Berufsausbildung.</w:t>
      </w:r>
    </w:p>
    <w:p w14:paraId="54A8A9CB" w14:textId="7E9D75FB" w:rsidR="00C877E1" w:rsidRPr="00C877E1" w:rsidRDefault="00C877E1" w:rsidP="00C877E1">
      <w:pPr>
        <w:rPr>
          <w:rFonts w:ascii="Cairo" w:eastAsia="Calibri" w:hAnsi="Cairo" w:cs="Cairo"/>
          <w:color w:val="auto"/>
          <w:szCs w:val="22"/>
        </w:rPr>
      </w:pPr>
      <w:r w:rsidRPr="00C877E1">
        <w:rPr>
          <w:rFonts w:ascii="Cairo" w:eastAsia="Calibri" w:hAnsi="Cairo" w:cs="Cairo"/>
          <w:color w:val="auto"/>
          <w:szCs w:val="22"/>
        </w:rPr>
        <w:t xml:space="preserve">Nur auf Verlangen des Auftraggebers sind im Zuge der Angebotswertung innerhalb von </w:t>
      </w:r>
      <w:r w:rsidR="0060644A">
        <w:rPr>
          <w:rFonts w:ascii="Cairo" w:eastAsia="Calibri" w:hAnsi="Cairo" w:cs="Cairo"/>
          <w:color w:val="auto"/>
          <w:szCs w:val="22"/>
        </w:rPr>
        <w:t>10</w:t>
      </w:r>
      <w:r>
        <w:rPr>
          <w:rFonts w:ascii="Cairo" w:eastAsia="Calibri" w:hAnsi="Cairo" w:cs="Cairo"/>
          <w:color w:val="auto"/>
          <w:szCs w:val="22"/>
        </w:rPr>
        <w:t xml:space="preserve"> </w:t>
      </w:r>
      <w:r w:rsidRPr="00C877E1">
        <w:rPr>
          <w:rFonts w:ascii="Cairo" w:eastAsia="Calibri" w:hAnsi="Cairo" w:cs="Cairo"/>
          <w:color w:val="auto"/>
          <w:szCs w:val="22"/>
        </w:rPr>
        <w:t>Kalendertagen vorzulegen:</w:t>
      </w:r>
    </w:p>
    <w:p w14:paraId="6586A14B" w14:textId="3F125D87" w:rsidR="00C877E1" w:rsidRPr="00C877E1" w:rsidRDefault="00C877E1" w:rsidP="00C877E1">
      <w:pPr>
        <w:pStyle w:val="Listenabsatz"/>
        <w:numPr>
          <w:ilvl w:val="0"/>
          <w:numId w:val="26"/>
        </w:numPr>
        <w:rPr>
          <w:rFonts w:ascii="Cairo" w:eastAsia="Calibri" w:hAnsi="Cairo" w:cs="Cairo"/>
          <w:color w:val="auto"/>
          <w:szCs w:val="22"/>
        </w:rPr>
      </w:pPr>
      <w:r w:rsidRPr="00C877E1">
        <w:rPr>
          <w:rFonts w:ascii="Cairo" w:eastAsia="Calibri" w:hAnsi="Cairo" w:cs="Cairo"/>
          <w:color w:val="auto"/>
          <w:szCs w:val="22"/>
        </w:rPr>
        <w:t>Eine Kurzdarstellung des eigenen Unternehmens / des Unterauftragnehmers</w:t>
      </w:r>
    </w:p>
    <w:p w14:paraId="424FF035" w14:textId="524D8D96" w:rsidR="00C877E1" w:rsidRPr="00C877E1" w:rsidRDefault="00C877E1" w:rsidP="00C877E1">
      <w:pPr>
        <w:pStyle w:val="Listenabsatz"/>
        <w:numPr>
          <w:ilvl w:val="0"/>
          <w:numId w:val="26"/>
        </w:numPr>
        <w:rPr>
          <w:rFonts w:ascii="Cairo" w:eastAsia="Calibri" w:hAnsi="Cairo" w:cs="Cairo"/>
          <w:color w:val="auto"/>
          <w:szCs w:val="22"/>
        </w:rPr>
      </w:pPr>
      <w:r w:rsidRPr="00C877E1">
        <w:rPr>
          <w:rFonts w:ascii="Cairo" w:eastAsia="Calibri" w:hAnsi="Cairo" w:cs="Cairo"/>
          <w:color w:val="auto"/>
          <w:szCs w:val="22"/>
        </w:rPr>
        <w:t>Eine Auflistung und Beschreibung zu den medizinischen und technischen Einrichtungen sowie die für die Aufgabendurchführung vorhandenen Räumlichkeiten</w:t>
      </w:r>
    </w:p>
    <w:p w14:paraId="0FBEE777" w14:textId="77777777" w:rsidR="00C877E1" w:rsidRPr="00C877E1" w:rsidRDefault="00C877E1" w:rsidP="00C877E1">
      <w:pPr>
        <w:rPr>
          <w:rFonts w:ascii="Cairo" w:eastAsia="Calibri" w:hAnsi="Cairo" w:cs="Cairo"/>
          <w:color w:val="auto"/>
          <w:szCs w:val="22"/>
        </w:rPr>
      </w:pPr>
      <w:r w:rsidRPr="00C877E1">
        <w:rPr>
          <w:rFonts w:ascii="Cairo" w:eastAsia="Calibri" w:hAnsi="Cairo" w:cs="Cairo"/>
          <w:color w:val="auto"/>
          <w:szCs w:val="22"/>
        </w:rPr>
        <w:t>Vor Auftragsvergabe sind vorzulegen:</w:t>
      </w:r>
    </w:p>
    <w:p w14:paraId="25000B5E" w14:textId="7E14A507" w:rsidR="00C877E1" w:rsidRPr="00C877E1" w:rsidRDefault="00C877E1" w:rsidP="00C877E1">
      <w:pPr>
        <w:pStyle w:val="Listenabsatz"/>
        <w:numPr>
          <w:ilvl w:val="0"/>
          <w:numId w:val="27"/>
        </w:numPr>
        <w:rPr>
          <w:rFonts w:ascii="Cairo" w:eastAsia="Calibri" w:hAnsi="Cairo" w:cs="Cairo"/>
          <w:color w:val="auto"/>
          <w:szCs w:val="22"/>
        </w:rPr>
      </w:pPr>
      <w:r w:rsidRPr="00C877E1">
        <w:rPr>
          <w:rFonts w:ascii="Cairo" w:eastAsia="Calibri" w:hAnsi="Cairo" w:cs="Cairo"/>
          <w:color w:val="auto"/>
          <w:szCs w:val="22"/>
        </w:rPr>
        <w:t xml:space="preserve">Nachweis einer Betriebshaftpflichtversicherung </w:t>
      </w:r>
    </w:p>
    <w:p w14:paraId="1C70FA47" w14:textId="3727BAC3" w:rsidR="00B01B35" w:rsidRPr="00C85215" w:rsidRDefault="00C877E1" w:rsidP="00B01B35">
      <w:pPr>
        <w:pStyle w:val="Listenabsatz"/>
        <w:numPr>
          <w:ilvl w:val="0"/>
          <w:numId w:val="27"/>
        </w:numPr>
        <w:rPr>
          <w:rFonts w:ascii="Cairo" w:eastAsia="Calibri" w:hAnsi="Cairo" w:cs="Cairo"/>
          <w:color w:val="auto"/>
          <w:szCs w:val="22"/>
        </w:rPr>
      </w:pPr>
      <w:r w:rsidRPr="00C877E1">
        <w:rPr>
          <w:rFonts w:ascii="Cairo" w:eastAsia="Calibri" w:hAnsi="Cairo" w:cs="Cairo"/>
          <w:color w:val="auto"/>
          <w:szCs w:val="22"/>
        </w:rPr>
        <w:t>Der Bieter ist verpflichtet, den Auftraggeber bei Angebotsabgabe darüber zu unterrichten, sofern im Zusammenhang mit der angebotenen Leistung besondere Rechtsvorschriften zu beachten sind.</w:t>
      </w:r>
    </w:p>
    <w:p w14:paraId="25589243" w14:textId="77777777" w:rsidR="00566F75" w:rsidRDefault="00566F75" w:rsidP="00566F75">
      <w:pPr>
        <w:pStyle w:val="berschrift2"/>
        <w:rPr>
          <w:rFonts w:eastAsia="Calibri"/>
        </w:rPr>
      </w:pPr>
      <w:bookmarkStart w:id="5" w:name="_Toc227323511"/>
      <w:r w:rsidRPr="00E01174">
        <w:rPr>
          <w:rFonts w:eastAsia="Calibri"/>
        </w:rPr>
        <w:t>Leistungsbereiche der arbeitsmedizinischen Betreuung</w:t>
      </w:r>
      <w:bookmarkEnd w:id="5"/>
    </w:p>
    <w:p w14:paraId="51EFED81" w14:textId="77777777" w:rsidR="00566F75" w:rsidRDefault="00566F75" w:rsidP="00566F75">
      <w:r w:rsidRPr="00F47756">
        <w:t>Der Betriebsarzt hat die Aufgabe, den Arbeitgeber beim Arbeitsschutz und bei der Unfallverhütung in allen Fragen des Gesundheitsschutzes zu unterstützen (§ 3 ASiG).</w:t>
      </w:r>
    </w:p>
    <w:p w14:paraId="7C774D8B" w14:textId="77777777" w:rsidR="00566F75" w:rsidRDefault="00566F75" w:rsidP="00566F75">
      <w:r w:rsidRPr="00F47756">
        <w:t>Die Aufgaben des Betriebsarztes werden in der Unfallverhütungsvorschrift „Betriebsärzte und Fachkräfte für Arbeitssicherheit“ (DGUV Vorschrift 2) konkretisiert. Die Gesamtbetreuung besteht nach DGUV Vorschrift 2 aus der Grundbetreuung und der betriebsspezifischen Betreu</w:t>
      </w:r>
      <w:r>
        <w:t>u</w:t>
      </w:r>
      <w:r w:rsidRPr="00F47756">
        <w:t>ng. Der Betriebsarzt berät den Bedarfsträger bei der Festlegung der Grundbetreuung und des betriebsspezifischen Teils der Betreuung.</w:t>
      </w:r>
    </w:p>
    <w:p w14:paraId="07E6CBFB" w14:textId="77777777" w:rsidR="00566F75" w:rsidRDefault="00566F75" w:rsidP="00566F75">
      <w:r>
        <w:t>Der Betriebsarzt hat insbesondere:</w:t>
      </w:r>
    </w:p>
    <w:p w14:paraId="3C2C00AD" w14:textId="77777777" w:rsidR="00566F75" w:rsidRDefault="00566F75" w:rsidP="00566F75">
      <w:pPr>
        <w:pStyle w:val="Listenabsatz"/>
        <w:numPr>
          <w:ilvl w:val="0"/>
          <w:numId w:val="36"/>
        </w:numPr>
      </w:pPr>
      <w:r>
        <w:t>den Arbeitgeber und die sonst für den Arbeitsschutz und die Unfallverhütung verantwortlichen Personen zu beraten, insbesondere bei</w:t>
      </w:r>
    </w:p>
    <w:p w14:paraId="7F22B1EE" w14:textId="77777777" w:rsidR="00566F75" w:rsidRDefault="00566F75" w:rsidP="00566F75">
      <w:pPr>
        <w:pStyle w:val="Listenabsatz"/>
        <w:numPr>
          <w:ilvl w:val="0"/>
          <w:numId w:val="37"/>
        </w:numPr>
      </w:pPr>
      <w:r>
        <w:t>der Planung, Ausführung und Unterhaltung von Betriebsanlagen und von sozialen und sanitären Einrichtungen,</w:t>
      </w:r>
    </w:p>
    <w:p w14:paraId="7110E36E" w14:textId="7B6D615D" w:rsidR="00566F75" w:rsidRDefault="00566F75" w:rsidP="00566F75">
      <w:pPr>
        <w:pStyle w:val="Listenabsatz"/>
        <w:numPr>
          <w:ilvl w:val="0"/>
          <w:numId w:val="37"/>
        </w:numPr>
      </w:pPr>
      <w:r>
        <w:t>der Beschaffung von technischen Arbeitsmitteln und der Einführung von Arbeitsverfahren und Arbeitsstoffen,</w:t>
      </w:r>
    </w:p>
    <w:p w14:paraId="2FF1E96D" w14:textId="77777777" w:rsidR="00566F75" w:rsidRDefault="00566F75" w:rsidP="00566F75">
      <w:pPr>
        <w:pStyle w:val="Listenabsatz"/>
        <w:numPr>
          <w:ilvl w:val="0"/>
          <w:numId w:val="37"/>
        </w:numPr>
      </w:pPr>
      <w:r>
        <w:lastRenderedPageBreak/>
        <w:t>der Auswahl und Erprobung von Körperschutzmitteln,</w:t>
      </w:r>
    </w:p>
    <w:p w14:paraId="6E94B4D0" w14:textId="2E3D263F" w:rsidR="00566F75" w:rsidRDefault="00566F75" w:rsidP="00566F75">
      <w:pPr>
        <w:pStyle w:val="Listenabsatz"/>
        <w:numPr>
          <w:ilvl w:val="0"/>
          <w:numId w:val="37"/>
        </w:numPr>
      </w:pPr>
      <w:r>
        <w:t>arbeitsphysiologischen, arbeitspsychologischen und sonstigen ergonomischen sowie arbeitshygienischen Fragen, insbesondere den Arbeitsrhythmus, die Arbeitszeit und die Pausenregelung, die Gestaltung der Arbeitsplätze, den Arbeitsablauf und die Arbeitsumgebung betreffend,</w:t>
      </w:r>
    </w:p>
    <w:p w14:paraId="59E994EF" w14:textId="77777777" w:rsidR="00566F75" w:rsidRDefault="00566F75" w:rsidP="00566F75">
      <w:pPr>
        <w:pStyle w:val="Listenabsatz"/>
        <w:numPr>
          <w:ilvl w:val="0"/>
          <w:numId w:val="37"/>
        </w:numPr>
      </w:pPr>
      <w:r>
        <w:t>der Organisation der "Ersten Hilfe" im Betrieb,</w:t>
      </w:r>
    </w:p>
    <w:p w14:paraId="71037AF3" w14:textId="77777777" w:rsidR="00566F75" w:rsidRDefault="00566F75" w:rsidP="00566F75">
      <w:pPr>
        <w:pStyle w:val="Listenabsatz"/>
        <w:numPr>
          <w:ilvl w:val="0"/>
          <w:numId w:val="37"/>
        </w:numPr>
      </w:pPr>
      <w:r>
        <w:t>Fragen des Arbeitsplatzwechsels sowie der Eingliederung und Wiedereingliederung Behinderter in den Arbeitsprozess,</w:t>
      </w:r>
    </w:p>
    <w:p w14:paraId="2D90AC39" w14:textId="2849620E" w:rsidR="00566F75" w:rsidRDefault="00566F75" w:rsidP="00566F75">
      <w:pPr>
        <w:pStyle w:val="Listenabsatz"/>
        <w:numPr>
          <w:ilvl w:val="0"/>
          <w:numId w:val="37"/>
        </w:numPr>
      </w:pPr>
      <w:r w:rsidRPr="00F47756">
        <w:t>der Beurteilung der Arbeitsbedingungen</w:t>
      </w:r>
      <w:r w:rsidR="00813B3D">
        <w:t>.</w:t>
      </w:r>
    </w:p>
    <w:p w14:paraId="222BC892" w14:textId="108DDC4D" w:rsidR="00566F75" w:rsidRDefault="00566F75" w:rsidP="00566F75">
      <w:pPr>
        <w:pStyle w:val="Listenabsatz"/>
        <w:numPr>
          <w:ilvl w:val="0"/>
          <w:numId w:val="36"/>
        </w:numPr>
      </w:pPr>
      <w:r w:rsidRPr="00F47756">
        <w:t>die Arbeitnehmer zu untersuchen, arbeitsmedizinisch zu beurteilen und zu beraten sowie die Untersuchungsergebnisse zu erfassen und aus</w:t>
      </w:r>
      <w:r w:rsidRPr="00310102">
        <w:rPr>
          <w:color w:val="auto"/>
        </w:rPr>
        <w:t>zuwerten</w:t>
      </w:r>
      <w:r w:rsidR="00813B3D" w:rsidRPr="00310102">
        <w:rPr>
          <w:color w:val="auto"/>
        </w:rPr>
        <w:t>.</w:t>
      </w:r>
      <w:r w:rsidR="00367B82" w:rsidRPr="00310102">
        <w:rPr>
          <w:color w:val="auto"/>
        </w:rPr>
        <w:t xml:space="preserve"> Hierzu ist die Zuordnung der erforderlichen Angebots- und Pflichtvorsorgen zu den Beschäftigungsgruppen maßgebend, welche den aktuellen Erfordernissen stets anzupassen ist. </w:t>
      </w:r>
    </w:p>
    <w:p w14:paraId="04BA55EB" w14:textId="77777777" w:rsidR="00566F75" w:rsidRDefault="00566F75" w:rsidP="00566F75">
      <w:pPr>
        <w:pStyle w:val="Listenabsatz"/>
        <w:numPr>
          <w:ilvl w:val="0"/>
          <w:numId w:val="36"/>
        </w:numPr>
      </w:pPr>
      <w:r>
        <w:t>die Durchführung des Arbeitsschutzes und der Unfallverhütung zu beobachten und im Zusammenhang damit</w:t>
      </w:r>
    </w:p>
    <w:p w14:paraId="7B7ED9C8" w14:textId="77777777" w:rsidR="00566F75" w:rsidRDefault="00566F75" w:rsidP="00566F75">
      <w:pPr>
        <w:pStyle w:val="Listenabsatz"/>
        <w:numPr>
          <w:ilvl w:val="0"/>
          <w:numId w:val="38"/>
        </w:numPr>
      </w:pPr>
      <w:r>
        <w:t>die Arbeitsstätten in regelmäßigen Abständen zu begehen und festgestellte Mängel dem Arbeitgeber oder der sonst für den Arbeitsschutz und die Unfallverhütung verantwortlichen Person mitzuteilen, Maßnahmen zur Beseitigung dieser Mängel vorzuschlagen und auf deren Durchführung hinzuwirken,</w:t>
      </w:r>
    </w:p>
    <w:p w14:paraId="4C75BD73" w14:textId="77777777" w:rsidR="00566F75" w:rsidRDefault="00566F75" w:rsidP="00566F75">
      <w:pPr>
        <w:pStyle w:val="Listenabsatz"/>
        <w:numPr>
          <w:ilvl w:val="0"/>
          <w:numId w:val="38"/>
        </w:numPr>
      </w:pPr>
      <w:r>
        <w:t>auf die Benutzung der Körperschutzmittel zu achten,</w:t>
      </w:r>
    </w:p>
    <w:p w14:paraId="5BF1BEEA" w14:textId="0B184E3C" w:rsidR="00566F75" w:rsidRDefault="00566F75" w:rsidP="00566F75">
      <w:pPr>
        <w:pStyle w:val="Listenabsatz"/>
        <w:numPr>
          <w:ilvl w:val="0"/>
          <w:numId w:val="38"/>
        </w:numPr>
      </w:pPr>
      <w:r>
        <w:t>Ursachen von arbeitsbedingten Erkrankungen zu untersuchen, die Untersuchungs-ergebnisse zu erfassen und auszuwerten und dem Arbeitgeber Maßnahmen zur Verhütung dieser Erkrankungen vorzuschlagen,</w:t>
      </w:r>
    </w:p>
    <w:p w14:paraId="6436048D" w14:textId="77777777" w:rsidR="00566F75" w:rsidRDefault="00566F75" w:rsidP="00566F75">
      <w:pPr>
        <w:pStyle w:val="Listenabsatz"/>
        <w:numPr>
          <w:ilvl w:val="0"/>
          <w:numId w:val="36"/>
        </w:numPr>
      </w:pPr>
      <w:r w:rsidRPr="00F47756">
        <w:t>darauf hinzuwirken, dass sich alle im Betrieb Beschäftigten den Anforderungen des Arbeitsschutzes und der Unfallverhütung entsprechend verhalten, insbesondere sie über die Unfall- und Gesundheitsgefahren, denen sie bei der Arbeit ausgesetzt sind, sowie über die Einrichtungen und Maßnahmen zur Abwendung dieser Gefahren zu belehren und bei der Einsatzplanung und Schulung der Helfer in "Erster Hilfe" und des medizinischen Hilfspersonals mitzuwirken.</w:t>
      </w:r>
    </w:p>
    <w:p w14:paraId="0759847F" w14:textId="77777777" w:rsidR="00566F75" w:rsidRDefault="00566F75" w:rsidP="00566F75">
      <w:pPr>
        <w:pStyle w:val="Listenabsatz"/>
        <w:numPr>
          <w:ilvl w:val="0"/>
          <w:numId w:val="36"/>
        </w:numPr>
      </w:pPr>
      <w:r w:rsidRPr="00A10601">
        <w:t>Unterstützung bei betrieblichen Aktionen, Programmen und sonstigen Maßnahmen</w:t>
      </w:r>
      <w:r>
        <w:t xml:space="preserve"> zur Verhütung von Arbeitsunfällen und gesundheitlichen Erkrankungen in Verbindung mit den ausgeübten Tätigkeiten</w:t>
      </w:r>
    </w:p>
    <w:p w14:paraId="103CA580" w14:textId="77777777" w:rsidR="00566F75" w:rsidRPr="00F47756" w:rsidRDefault="00566F75" w:rsidP="00566F75">
      <w:pPr>
        <w:pStyle w:val="Listenabsatz"/>
        <w:numPr>
          <w:ilvl w:val="0"/>
          <w:numId w:val="36"/>
        </w:numPr>
      </w:pPr>
      <w:r w:rsidRPr="00A10601">
        <w:t xml:space="preserve">Der Betriebsarzt und die </w:t>
      </w:r>
      <w:r>
        <w:t xml:space="preserve">bereits bestellt </w:t>
      </w:r>
      <w:r w:rsidRPr="00A10601">
        <w:t>Fachkraft für Arbeitssicherheit haben bei der Erfüllung ihrer Aufgaben zusammenzuarbeiten</w:t>
      </w:r>
      <w:r>
        <w:t xml:space="preserve">. </w:t>
      </w:r>
    </w:p>
    <w:p w14:paraId="01A5DD2C" w14:textId="77777777" w:rsidR="00566F75" w:rsidRDefault="00566F75" w:rsidP="00566F75">
      <w:pPr>
        <w:rPr>
          <w:rFonts w:ascii="Cairo" w:eastAsia="Calibri" w:hAnsi="Cairo" w:cs="Cairo"/>
          <w:color w:val="auto"/>
          <w:szCs w:val="22"/>
        </w:rPr>
      </w:pPr>
      <w:r w:rsidRPr="0072124E">
        <w:rPr>
          <w:rFonts w:ascii="Cairo" w:eastAsia="Calibri" w:hAnsi="Cairo" w:cs="Cairo"/>
          <w:color w:val="auto"/>
          <w:szCs w:val="22"/>
        </w:rPr>
        <w:lastRenderedPageBreak/>
        <w:t xml:space="preserve">Im Rahmen der betriebsärztlichen </w:t>
      </w:r>
      <w:r>
        <w:rPr>
          <w:rFonts w:ascii="Cairo" w:eastAsia="Calibri" w:hAnsi="Cairo" w:cs="Cairo"/>
          <w:color w:val="auto"/>
          <w:szCs w:val="22"/>
        </w:rPr>
        <w:t>Betreuung</w:t>
      </w:r>
      <w:r w:rsidRPr="0072124E">
        <w:rPr>
          <w:rFonts w:ascii="Cairo" w:eastAsia="Calibri" w:hAnsi="Cairo" w:cs="Cairo"/>
          <w:color w:val="auto"/>
          <w:szCs w:val="22"/>
        </w:rPr>
        <w:t xml:space="preserve"> übernimmt der Auftraggeber die Führung der Gesundheitsakten, Vorsorgekarteien und sonstiger Unterlagen, deren Führung durch Gesetz oder Rechtsvorschriften für die arbeitsmedizinische Betreuung vorgeschrieben ist, sowie</w:t>
      </w:r>
      <w:r>
        <w:rPr>
          <w:rFonts w:ascii="Cairo" w:eastAsia="Calibri" w:hAnsi="Cairo" w:cs="Cairo"/>
          <w:color w:val="auto"/>
          <w:szCs w:val="22"/>
        </w:rPr>
        <w:t xml:space="preserve"> </w:t>
      </w:r>
      <w:r w:rsidRPr="0072124E">
        <w:rPr>
          <w:rFonts w:ascii="Cairo" w:eastAsia="Calibri" w:hAnsi="Cairo" w:cs="Cairo"/>
          <w:color w:val="auto"/>
          <w:szCs w:val="22"/>
        </w:rPr>
        <w:t>die Überwachung der Nachuntersuchungstermine.</w:t>
      </w:r>
    </w:p>
    <w:p w14:paraId="532280E7" w14:textId="5E7A3850" w:rsidR="00566F75" w:rsidRDefault="00566F75" w:rsidP="00566F75">
      <w:pPr>
        <w:rPr>
          <w:rFonts w:ascii="Cairo" w:eastAsia="Calibri" w:hAnsi="Cairo" w:cs="Cairo"/>
          <w:color w:val="auto"/>
          <w:szCs w:val="22"/>
        </w:rPr>
      </w:pPr>
      <w:r w:rsidRPr="0072124E">
        <w:rPr>
          <w:rFonts w:ascii="Cairo" w:eastAsia="Calibri" w:hAnsi="Cairo" w:cs="Cairo"/>
          <w:color w:val="auto"/>
          <w:szCs w:val="22"/>
        </w:rPr>
        <w:t>Die für den gesamten Tätigkeitsbereich erforderlichen Verwaltungsarbeiten, einschließlich Erstellung von Berichten, Gesundheitszeugnissen, Protokollen, Stellungnahmen u. ä. einschließlich Aktenführung, sind Aufgabe des Auftragnehmers.</w:t>
      </w:r>
      <w:r>
        <w:rPr>
          <w:rFonts w:ascii="Cairo" w:eastAsia="Calibri" w:hAnsi="Cairo" w:cs="Cairo"/>
          <w:color w:val="auto"/>
          <w:szCs w:val="22"/>
        </w:rPr>
        <w:t xml:space="preserve"> </w:t>
      </w:r>
      <w:r w:rsidR="00EA58BA">
        <w:rPr>
          <w:rFonts w:ascii="Cairo" w:eastAsia="Calibri" w:hAnsi="Cairo" w:cs="Cairo"/>
          <w:color w:val="auto"/>
          <w:szCs w:val="22"/>
        </w:rPr>
        <w:t xml:space="preserve">Für die Übermittlung sollen digitale Austauschformate </w:t>
      </w:r>
      <w:r w:rsidR="00FE55FB">
        <w:rPr>
          <w:rFonts w:ascii="Cairo" w:eastAsia="Calibri" w:hAnsi="Cairo" w:cs="Cairo"/>
          <w:color w:val="auto"/>
          <w:szCs w:val="22"/>
        </w:rPr>
        <w:t xml:space="preserve">und Dienste </w:t>
      </w:r>
      <w:r w:rsidR="00EA58BA">
        <w:rPr>
          <w:rFonts w:ascii="Cairo" w:eastAsia="Calibri" w:hAnsi="Cairo" w:cs="Cairo"/>
          <w:color w:val="auto"/>
          <w:szCs w:val="22"/>
        </w:rPr>
        <w:t>genutzt werden</w:t>
      </w:r>
      <w:r>
        <w:rPr>
          <w:rFonts w:ascii="Cairo" w:eastAsia="Calibri" w:hAnsi="Cairo" w:cs="Cairo"/>
          <w:color w:val="auto"/>
          <w:szCs w:val="22"/>
        </w:rPr>
        <w:t xml:space="preserve">. </w:t>
      </w:r>
    </w:p>
    <w:p w14:paraId="6DB8064B" w14:textId="3853B66E" w:rsidR="00566F75" w:rsidRDefault="00566F75" w:rsidP="00566F75">
      <w:pPr>
        <w:rPr>
          <w:rFonts w:ascii="Cairo" w:eastAsia="Calibri" w:hAnsi="Cairo" w:cs="Cairo"/>
          <w:color w:val="auto"/>
          <w:szCs w:val="22"/>
        </w:rPr>
      </w:pPr>
      <w:r>
        <w:rPr>
          <w:rFonts w:ascii="Cairo" w:eastAsia="Calibri" w:hAnsi="Cairo" w:cs="Cairo"/>
          <w:color w:val="auto"/>
          <w:szCs w:val="22"/>
        </w:rPr>
        <w:t xml:space="preserve">Der Umfang der Grundbetreuung beläuft sich auf </w:t>
      </w:r>
      <w:r w:rsidR="001B050A">
        <w:rPr>
          <w:rFonts w:ascii="Cairo" w:eastAsia="Calibri" w:hAnsi="Cairo" w:cs="Cairo"/>
          <w:color w:val="auto"/>
          <w:szCs w:val="22"/>
        </w:rPr>
        <w:t xml:space="preserve">ca. </w:t>
      </w:r>
      <w:r>
        <w:rPr>
          <w:rFonts w:ascii="Cairo" w:eastAsia="Calibri" w:hAnsi="Cairo" w:cs="Cairo"/>
          <w:color w:val="auto"/>
          <w:szCs w:val="22"/>
        </w:rPr>
        <w:t xml:space="preserve">170 Stunden im Jahr. </w:t>
      </w:r>
    </w:p>
    <w:p w14:paraId="47D65186" w14:textId="4E3021CF" w:rsidR="00566F75" w:rsidRDefault="00566F75" w:rsidP="00566F75">
      <w:pPr>
        <w:rPr>
          <w:rFonts w:ascii="Cairo" w:eastAsia="Calibri" w:hAnsi="Cairo" w:cs="Cairo"/>
          <w:color w:val="auto"/>
          <w:szCs w:val="22"/>
        </w:rPr>
      </w:pPr>
      <w:r w:rsidRPr="00762442">
        <w:rPr>
          <w:rFonts w:ascii="Cairo" w:eastAsia="Calibri" w:hAnsi="Cairo" w:cs="Cairo"/>
          <w:color w:val="auto"/>
          <w:szCs w:val="22"/>
        </w:rPr>
        <w:t>Die Tätigkeiten</w:t>
      </w:r>
      <w:r>
        <w:rPr>
          <w:rFonts w:ascii="Cairo" w:eastAsia="Calibri" w:hAnsi="Cairo" w:cs="Cairo"/>
          <w:color w:val="auto"/>
          <w:szCs w:val="22"/>
        </w:rPr>
        <w:t xml:space="preserve"> der betriebsspezifischen Betreuung</w:t>
      </w:r>
      <w:r w:rsidRPr="00762442">
        <w:rPr>
          <w:rFonts w:ascii="Cairo" w:eastAsia="Calibri" w:hAnsi="Cairo" w:cs="Cairo"/>
          <w:color w:val="auto"/>
          <w:szCs w:val="22"/>
        </w:rPr>
        <w:t xml:space="preserve"> werden im Einzelfall vom Auftraggeber beauftragt. </w:t>
      </w:r>
      <w:r>
        <w:rPr>
          <w:rFonts w:ascii="Cairo" w:eastAsia="Calibri" w:hAnsi="Cairo" w:cs="Cairo"/>
          <w:color w:val="auto"/>
          <w:szCs w:val="22"/>
        </w:rPr>
        <w:t>Der Umfang der b</w:t>
      </w:r>
      <w:r w:rsidRPr="003A2764">
        <w:rPr>
          <w:rFonts w:ascii="Cairo" w:eastAsia="Calibri" w:hAnsi="Cairo" w:cs="Cairo"/>
          <w:color w:val="auto"/>
          <w:szCs w:val="22"/>
        </w:rPr>
        <w:t>etriebsspezifische</w:t>
      </w:r>
      <w:r>
        <w:rPr>
          <w:rFonts w:ascii="Cairo" w:eastAsia="Calibri" w:hAnsi="Cairo" w:cs="Cairo"/>
          <w:color w:val="auto"/>
          <w:szCs w:val="22"/>
        </w:rPr>
        <w:t>n</w:t>
      </w:r>
      <w:r w:rsidRPr="003A2764">
        <w:rPr>
          <w:rFonts w:ascii="Cairo" w:eastAsia="Calibri" w:hAnsi="Cairo" w:cs="Cairo"/>
          <w:color w:val="auto"/>
          <w:szCs w:val="22"/>
        </w:rPr>
        <w:t xml:space="preserve"> Betreuung und die sonstigen arbeitsmedizinischen Untersuchungsleistungen</w:t>
      </w:r>
      <w:r>
        <w:rPr>
          <w:rFonts w:ascii="Cairo" w:eastAsia="Calibri" w:hAnsi="Cairo" w:cs="Cairo"/>
          <w:color w:val="auto"/>
          <w:szCs w:val="22"/>
        </w:rPr>
        <w:t xml:space="preserve"> kann </w:t>
      </w:r>
      <w:r w:rsidR="002E1A79" w:rsidRPr="00825FE4">
        <w:rPr>
          <w:rFonts w:ascii="Cairo" w:eastAsia="Calibri" w:hAnsi="Cairo" w:cs="Cairo"/>
          <w:color w:val="auto"/>
          <w:szCs w:val="22"/>
        </w:rPr>
        <w:t>dem Teil C</w:t>
      </w:r>
      <w:r w:rsidRPr="00825FE4">
        <w:rPr>
          <w:rFonts w:ascii="Cairo" w:eastAsia="Calibri" w:hAnsi="Cairo" w:cs="Cairo"/>
          <w:color w:val="auto"/>
          <w:szCs w:val="22"/>
        </w:rPr>
        <w:t xml:space="preserve"> </w:t>
      </w:r>
      <w:r>
        <w:rPr>
          <w:rFonts w:ascii="Cairo" w:eastAsia="Calibri" w:hAnsi="Cairo" w:cs="Cairo"/>
          <w:color w:val="auto"/>
          <w:szCs w:val="22"/>
        </w:rPr>
        <w:t xml:space="preserve">entnommen werden. Auf Basis der bisherigen Erfahrungen fallen diese Untersuchungen in der genannten Größenordnung jährlich an, weiter verteilen diese sich gewöhnlich gleichmäßig über das Jahr. </w:t>
      </w:r>
    </w:p>
    <w:p w14:paraId="00DDECE8" w14:textId="77777777" w:rsidR="00A678D5" w:rsidRDefault="00A678D5" w:rsidP="00A678D5">
      <w:pPr>
        <w:rPr>
          <w:rFonts w:ascii="Cairo" w:eastAsia="Calibri" w:hAnsi="Cairo" w:cs="Cairo"/>
          <w:color w:val="auto"/>
          <w:szCs w:val="22"/>
        </w:rPr>
      </w:pPr>
      <w:r>
        <w:rPr>
          <w:rFonts w:ascii="Cairo" w:eastAsia="Calibri" w:hAnsi="Cairo" w:cs="Cairo"/>
          <w:color w:val="auto"/>
          <w:szCs w:val="22"/>
        </w:rPr>
        <w:t xml:space="preserve">Sind für Beschäftigte mehrere Untersuchungen beispielsweise aufgrund der Vorgaben der ArbMedVV vor Ort vorgesehen, so sollen diese möglichst zusammengefasst werden (Kombinationsuntersuchungen). </w:t>
      </w:r>
    </w:p>
    <w:p w14:paraId="4B9C7513" w14:textId="12568F43" w:rsidR="007F2985" w:rsidRDefault="002B51A7" w:rsidP="007F2985">
      <w:pPr>
        <w:pStyle w:val="berschrift2"/>
        <w:rPr>
          <w:rFonts w:eastAsia="Calibri"/>
        </w:rPr>
      </w:pPr>
      <w:bookmarkStart w:id="6" w:name="_Toc227323512"/>
      <w:r>
        <w:rPr>
          <w:rFonts w:eastAsia="Calibri"/>
        </w:rPr>
        <w:t xml:space="preserve">Leistungsmengen, Preise, </w:t>
      </w:r>
      <w:r w:rsidR="007F2985">
        <w:rPr>
          <w:rFonts w:eastAsia="Calibri"/>
        </w:rPr>
        <w:t>Preisanpassungen</w:t>
      </w:r>
      <w:bookmarkEnd w:id="6"/>
    </w:p>
    <w:p w14:paraId="38FFF803" w14:textId="13878D75" w:rsidR="006B58BA" w:rsidRPr="006B58BA" w:rsidRDefault="006B58BA" w:rsidP="006B58BA">
      <w:pPr>
        <w:rPr>
          <w:rFonts w:ascii="Cairo" w:eastAsia="Calibri" w:hAnsi="Cairo" w:cs="Cairo"/>
          <w:color w:val="auto"/>
          <w:szCs w:val="22"/>
        </w:rPr>
      </w:pPr>
      <w:r w:rsidRPr="006B58BA">
        <w:rPr>
          <w:rFonts w:ascii="Cairo" w:eastAsia="Calibri" w:hAnsi="Cairo" w:cs="Cairo"/>
          <w:color w:val="auto"/>
          <w:szCs w:val="22"/>
        </w:rPr>
        <w:t xml:space="preserve">Die Stundenansätze </w:t>
      </w:r>
      <w:r>
        <w:rPr>
          <w:rFonts w:ascii="Cairo" w:eastAsia="Calibri" w:hAnsi="Cairo" w:cs="Cairo"/>
          <w:color w:val="auto"/>
          <w:szCs w:val="22"/>
        </w:rPr>
        <w:t xml:space="preserve">der Grundbetreuung wurden auf Basis der DGUV Vorschrift 2 </w:t>
      </w:r>
      <w:r w:rsidR="00026D08">
        <w:rPr>
          <w:rFonts w:ascii="Cairo" w:eastAsia="Calibri" w:hAnsi="Cairo" w:cs="Cairo"/>
          <w:color w:val="auto"/>
          <w:szCs w:val="22"/>
        </w:rPr>
        <w:t xml:space="preserve">und Erfahrungswerten </w:t>
      </w:r>
      <w:r>
        <w:rPr>
          <w:rFonts w:ascii="Cairo" w:eastAsia="Calibri" w:hAnsi="Cairo" w:cs="Cairo"/>
          <w:color w:val="auto"/>
          <w:szCs w:val="22"/>
        </w:rPr>
        <w:t xml:space="preserve">ermittelt. </w:t>
      </w:r>
      <w:r w:rsidR="00026D08">
        <w:rPr>
          <w:rFonts w:ascii="Cairo" w:eastAsia="Calibri" w:hAnsi="Cairo" w:cs="Cairo"/>
          <w:color w:val="auto"/>
          <w:szCs w:val="22"/>
        </w:rPr>
        <w:t>B</w:t>
      </w:r>
      <w:r w:rsidRPr="006B58BA">
        <w:rPr>
          <w:rFonts w:ascii="Cairo" w:eastAsia="Calibri" w:hAnsi="Cairo" w:cs="Cairo"/>
          <w:color w:val="auto"/>
          <w:szCs w:val="22"/>
        </w:rPr>
        <w:t>ei der angegebenen Stundenanzahl handelt es sich um ein sog. Orientierungsvolumen</w:t>
      </w:r>
      <w:r w:rsidR="00026D08">
        <w:rPr>
          <w:rFonts w:ascii="Cairo" w:eastAsia="Calibri" w:hAnsi="Cairo" w:cs="Cairo"/>
          <w:color w:val="auto"/>
          <w:szCs w:val="22"/>
        </w:rPr>
        <w:t xml:space="preserve"> </w:t>
      </w:r>
      <w:r w:rsidRPr="006B58BA">
        <w:rPr>
          <w:rFonts w:ascii="Cairo" w:eastAsia="Calibri" w:hAnsi="Cairo" w:cs="Cairo"/>
          <w:color w:val="auto"/>
          <w:szCs w:val="22"/>
        </w:rPr>
        <w:t xml:space="preserve">und dient lediglich als Berechnungsgrundlage für die Angebote. Es besteht somit kein Anspruch auf Vergütung dieser angegebenen Stundenzahl, sondern erfolgt nur und ausschließlich auf Grundlage der tatsächlich geleisteten Betreuungsstunden. </w:t>
      </w:r>
      <w:r w:rsidR="002E1A79">
        <w:rPr>
          <w:rFonts w:ascii="Cairo" w:eastAsia="Calibri" w:hAnsi="Cairo" w:cs="Cairo"/>
          <w:color w:val="auto"/>
          <w:szCs w:val="22"/>
        </w:rPr>
        <w:t xml:space="preserve">Um den arbeitsschutzrechtlichen Anforderungen zu genügen, wird eine entsprechende </w:t>
      </w:r>
      <w:r w:rsidR="00AB131F">
        <w:rPr>
          <w:rFonts w:ascii="Cairo" w:eastAsia="Calibri" w:hAnsi="Cairo" w:cs="Cairo"/>
          <w:color w:val="auto"/>
          <w:szCs w:val="22"/>
        </w:rPr>
        <w:t>Wahrnehmung und Nutzung</w:t>
      </w:r>
      <w:r w:rsidR="002E1A79">
        <w:rPr>
          <w:rFonts w:ascii="Cairo" w:eastAsia="Calibri" w:hAnsi="Cairo" w:cs="Cairo"/>
          <w:color w:val="auto"/>
          <w:szCs w:val="22"/>
        </w:rPr>
        <w:t xml:space="preserve"> der Stunden seitens des Auftraggebers angestrebt. </w:t>
      </w:r>
    </w:p>
    <w:p w14:paraId="1C7A914E" w14:textId="69171CFF" w:rsidR="00B01B35" w:rsidRDefault="00B01B35" w:rsidP="00B01B35">
      <w:pPr>
        <w:rPr>
          <w:rFonts w:ascii="Cairo" w:eastAsia="Calibri" w:hAnsi="Cairo" w:cs="Cairo"/>
          <w:color w:val="auto"/>
          <w:szCs w:val="22"/>
        </w:rPr>
      </w:pPr>
      <w:r w:rsidRPr="00185742">
        <w:rPr>
          <w:rFonts w:ascii="Cairo" w:eastAsia="Calibri" w:hAnsi="Cairo" w:cs="Cairo"/>
          <w:color w:val="auto"/>
          <w:szCs w:val="22"/>
        </w:rPr>
        <w:t xml:space="preserve">Die Mengenangaben </w:t>
      </w:r>
      <w:r>
        <w:rPr>
          <w:rFonts w:ascii="Cairo" w:eastAsia="Calibri" w:hAnsi="Cairo" w:cs="Cairo"/>
          <w:color w:val="auto"/>
          <w:szCs w:val="22"/>
        </w:rPr>
        <w:t xml:space="preserve">zu den arbeitsmedizinischen Untersuchungen </w:t>
      </w:r>
      <w:r w:rsidRPr="00185742">
        <w:rPr>
          <w:rFonts w:ascii="Cairo" w:eastAsia="Calibri" w:hAnsi="Cairo" w:cs="Cairo"/>
          <w:color w:val="auto"/>
          <w:szCs w:val="22"/>
        </w:rPr>
        <w:t>sind geschätzte Mengen</w:t>
      </w:r>
      <w:r>
        <w:rPr>
          <w:rFonts w:ascii="Cairo" w:eastAsia="Calibri" w:hAnsi="Cairo" w:cs="Cairo"/>
          <w:color w:val="auto"/>
          <w:szCs w:val="22"/>
        </w:rPr>
        <w:t xml:space="preserve"> basierend auf den Erfahrungswerten vergangener Jahre</w:t>
      </w:r>
      <w:r w:rsidRPr="00185742">
        <w:rPr>
          <w:rFonts w:ascii="Cairo" w:eastAsia="Calibri" w:hAnsi="Cairo" w:cs="Cairo"/>
          <w:color w:val="auto"/>
          <w:szCs w:val="22"/>
        </w:rPr>
        <w:t xml:space="preserve">. </w:t>
      </w:r>
      <w:r w:rsidR="001B050A">
        <w:rPr>
          <w:rFonts w:ascii="Cairo" w:eastAsia="Calibri" w:hAnsi="Cairo" w:cs="Cairo"/>
          <w:color w:val="auto"/>
          <w:szCs w:val="22"/>
        </w:rPr>
        <w:t xml:space="preserve">Es werden die tatsächlich geleisteten Untersuchungen vergütet. </w:t>
      </w:r>
      <w:r w:rsidRPr="00185742">
        <w:rPr>
          <w:rFonts w:ascii="Cairo" w:eastAsia="Calibri" w:hAnsi="Cairo" w:cs="Cairo"/>
          <w:color w:val="auto"/>
          <w:szCs w:val="22"/>
        </w:rPr>
        <w:t xml:space="preserve">Auftragnehmer und Auftraggeber haben erst dann Anspruch auf die Anpassung der Einheitspreise, wenn die abgerufenen Mengen je Jahr </w:t>
      </w:r>
      <w:r w:rsidRPr="00825FE4">
        <w:rPr>
          <w:rFonts w:ascii="Cairo" w:eastAsia="Calibri" w:hAnsi="Cairo" w:cs="Cairo"/>
          <w:color w:val="auto"/>
          <w:szCs w:val="22"/>
        </w:rPr>
        <w:t>um mehr als 2</w:t>
      </w:r>
      <w:r w:rsidR="00B038DA">
        <w:rPr>
          <w:rFonts w:ascii="Cairo" w:eastAsia="Calibri" w:hAnsi="Cairo" w:cs="Cairo"/>
          <w:color w:val="auto"/>
          <w:szCs w:val="22"/>
        </w:rPr>
        <w:t>0</w:t>
      </w:r>
      <w:r w:rsidRPr="00825FE4">
        <w:rPr>
          <w:rFonts w:ascii="Cairo" w:eastAsia="Calibri" w:hAnsi="Cairo" w:cs="Cairo"/>
          <w:color w:val="auto"/>
          <w:szCs w:val="22"/>
        </w:rPr>
        <w:t xml:space="preserve"> % von der angegebenen </w:t>
      </w:r>
      <w:r w:rsidRPr="00185742">
        <w:rPr>
          <w:rFonts w:ascii="Cairo" w:eastAsia="Calibri" w:hAnsi="Cairo" w:cs="Cairo"/>
          <w:color w:val="auto"/>
          <w:szCs w:val="22"/>
        </w:rPr>
        <w:t>Menge abweichen</w:t>
      </w:r>
      <w:r w:rsidR="00B038DA">
        <w:rPr>
          <w:rFonts w:ascii="Cairo" w:eastAsia="Calibri" w:hAnsi="Cairo" w:cs="Cairo"/>
          <w:color w:val="auto"/>
          <w:szCs w:val="22"/>
        </w:rPr>
        <w:t xml:space="preserve">. Voraussetzung für eine Anpassung ist, dass die Abweichung der Menge für die betroffene Leistungsposition wesentlich ist, die ursprüngliche Kalkulationsgrundlage des Einheitspreises hierdurch nachweislich erheblich beeinflusst wird und die begehrte Anpassung der Höhe nach ausschließlich auf den durch die Mengenabweichung verursachten Mehr- oder Minderkosten beruht. Die anpassungsbegehrende Vertragspartei hat die maßgeblichen </w:t>
      </w:r>
      <w:r w:rsidR="00B038DA">
        <w:rPr>
          <w:rFonts w:ascii="Cairo" w:eastAsia="Calibri" w:hAnsi="Cairo" w:cs="Cairo"/>
          <w:color w:val="auto"/>
          <w:szCs w:val="22"/>
        </w:rPr>
        <w:lastRenderedPageBreak/>
        <w:t>Umstände und die daraus resultierenden Änderungen der Kalkulationsgrundlage schriftlich</w:t>
      </w:r>
      <w:r w:rsidR="003C3B89">
        <w:rPr>
          <w:rFonts w:ascii="Cairo" w:eastAsia="Calibri" w:hAnsi="Cairo" w:cs="Cairo"/>
          <w:color w:val="auto"/>
          <w:szCs w:val="22"/>
        </w:rPr>
        <w:t xml:space="preserve">, </w:t>
      </w:r>
      <w:r w:rsidR="00B038DA">
        <w:rPr>
          <w:rFonts w:ascii="Cairo" w:eastAsia="Calibri" w:hAnsi="Cairo" w:cs="Cairo"/>
          <w:color w:val="auto"/>
          <w:szCs w:val="22"/>
        </w:rPr>
        <w:t>nachvollziehbar</w:t>
      </w:r>
      <w:r w:rsidR="003C3B89">
        <w:rPr>
          <w:rFonts w:ascii="Cairo" w:eastAsia="Calibri" w:hAnsi="Cairo" w:cs="Cairo"/>
          <w:color w:val="auto"/>
          <w:szCs w:val="22"/>
        </w:rPr>
        <w:t xml:space="preserve"> und prüffähig</w:t>
      </w:r>
      <w:r w:rsidR="00B038DA">
        <w:rPr>
          <w:rFonts w:ascii="Cairo" w:eastAsia="Calibri" w:hAnsi="Cairo" w:cs="Cairo"/>
          <w:color w:val="auto"/>
          <w:szCs w:val="22"/>
        </w:rPr>
        <w:t xml:space="preserve"> darzulegen. Die Anpassung erfolgt nur für die Zukunft ab Zugang des schriftlichen Anpassungsverlangens und nur für die von der Mengenabweichung betroffenen Leistungspositionen</w:t>
      </w:r>
      <w:r w:rsidR="009221FD">
        <w:rPr>
          <w:rFonts w:ascii="Cairo" w:eastAsia="Calibri" w:hAnsi="Cairo" w:cs="Cairo"/>
          <w:color w:val="auto"/>
          <w:szCs w:val="22"/>
        </w:rPr>
        <w:t>.</w:t>
      </w:r>
      <w:r w:rsidR="003C3B89">
        <w:rPr>
          <w:rFonts w:ascii="Cairo" w:eastAsia="Calibri" w:hAnsi="Cairo" w:cs="Cairo"/>
          <w:color w:val="auto"/>
          <w:szCs w:val="22"/>
        </w:rPr>
        <w:t xml:space="preserve"> Unberührt bleiben die vergab</w:t>
      </w:r>
      <w:r w:rsidR="009221FD">
        <w:rPr>
          <w:rFonts w:ascii="Cairo" w:eastAsia="Calibri" w:hAnsi="Cairo" w:cs="Cairo"/>
          <w:color w:val="auto"/>
          <w:szCs w:val="22"/>
        </w:rPr>
        <w:t>e</w:t>
      </w:r>
      <w:r w:rsidR="003C3B89">
        <w:rPr>
          <w:rFonts w:ascii="Cairo" w:eastAsia="Calibri" w:hAnsi="Cairo" w:cs="Cairo"/>
          <w:color w:val="auto"/>
          <w:szCs w:val="22"/>
        </w:rPr>
        <w:t xml:space="preserve">rechtlichen Vorgaben zur Zulässigkeit von Vertragsänderungen. </w:t>
      </w:r>
    </w:p>
    <w:p w14:paraId="02304B8E" w14:textId="6CB8D626" w:rsidR="00D116BD" w:rsidRDefault="00506A28" w:rsidP="00B01B35">
      <w:pPr>
        <w:rPr>
          <w:rFonts w:ascii="Cairo" w:eastAsia="Calibri" w:hAnsi="Cairo" w:cs="Cairo"/>
          <w:color w:val="auto"/>
          <w:szCs w:val="22"/>
        </w:rPr>
      </w:pPr>
      <w:r>
        <w:rPr>
          <w:rFonts w:ascii="Cairo" w:eastAsia="Calibri" w:hAnsi="Cairo" w:cs="Cairo"/>
          <w:color w:val="auto"/>
          <w:szCs w:val="22"/>
        </w:rPr>
        <w:t xml:space="preserve">Eine Anpassung der Vergütung </w:t>
      </w:r>
      <w:r w:rsidR="003C3B89">
        <w:rPr>
          <w:rFonts w:ascii="Cairo" w:eastAsia="Calibri" w:hAnsi="Cairo" w:cs="Cairo"/>
          <w:color w:val="auto"/>
          <w:szCs w:val="22"/>
        </w:rPr>
        <w:t xml:space="preserve">(Preisfortschreibung) </w:t>
      </w:r>
      <w:r>
        <w:rPr>
          <w:rFonts w:ascii="Cairo" w:eastAsia="Calibri" w:hAnsi="Cairo" w:cs="Cairo"/>
          <w:color w:val="auto"/>
          <w:szCs w:val="22"/>
        </w:rPr>
        <w:t>ist für den Fall der Vertragsverlängerung</w:t>
      </w:r>
      <w:r w:rsidR="003C3B89">
        <w:rPr>
          <w:rFonts w:ascii="Cairo" w:eastAsia="Calibri" w:hAnsi="Cairo" w:cs="Cairo"/>
          <w:color w:val="auto"/>
          <w:szCs w:val="22"/>
        </w:rPr>
        <w:t xml:space="preserve"> von beiden Vertragsparteien </w:t>
      </w:r>
      <w:r>
        <w:rPr>
          <w:rFonts w:ascii="Cairo" w:eastAsia="Calibri" w:hAnsi="Cairo" w:cs="Cairo"/>
          <w:color w:val="auto"/>
          <w:szCs w:val="22"/>
        </w:rPr>
        <w:t xml:space="preserve">mindestens 6 Wochen vor Ablauf </w:t>
      </w:r>
      <w:r w:rsidR="00D116BD" w:rsidRPr="00D116BD">
        <w:rPr>
          <w:rFonts w:ascii="Cairo" w:eastAsia="Calibri" w:hAnsi="Cairo" w:cs="Cairo"/>
          <w:color w:val="auto"/>
          <w:szCs w:val="22"/>
        </w:rPr>
        <w:t xml:space="preserve">jeweils einmal in jedem Verlängerungszeitraum </w:t>
      </w:r>
      <w:r w:rsidR="00104227">
        <w:rPr>
          <w:rFonts w:ascii="Cairo" w:eastAsia="Calibri" w:hAnsi="Cairo" w:cs="Cairo"/>
          <w:color w:val="auto"/>
          <w:szCs w:val="22"/>
        </w:rPr>
        <w:t xml:space="preserve">schriftlich und unter Darlegung der Berechnungsgrundlagen </w:t>
      </w:r>
      <w:r w:rsidR="00D116BD" w:rsidRPr="00D116BD">
        <w:rPr>
          <w:rFonts w:ascii="Cairo" w:eastAsia="Calibri" w:hAnsi="Cairo" w:cs="Cairo"/>
          <w:color w:val="auto"/>
          <w:szCs w:val="22"/>
        </w:rPr>
        <w:t>möglich</w:t>
      </w:r>
      <w:r w:rsidR="00104227">
        <w:rPr>
          <w:rFonts w:ascii="Cairo" w:eastAsia="Calibri" w:hAnsi="Cairo" w:cs="Cairo"/>
          <w:color w:val="auto"/>
          <w:szCs w:val="22"/>
        </w:rPr>
        <w:t>.</w:t>
      </w:r>
      <w:r w:rsidR="00D116BD">
        <w:rPr>
          <w:rFonts w:ascii="Cairo" w:eastAsia="Calibri" w:hAnsi="Cairo" w:cs="Cairo"/>
          <w:color w:val="auto"/>
          <w:szCs w:val="22"/>
        </w:rPr>
        <w:t xml:space="preserve"> </w:t>
      </w:r>
      <w:r w:rsidR="00312E74">
        <w:rPr>
          <w:rFonts w:ascii="Cairo" w:eastAsia="Calibri" w:hAnsi="Cairo" w:cs="Cairo"/>
          <w:color w:val="auto"/>
          <w:szCs w:val="22"/>
        </w:rPr>
        <w:t xml:space="preserve"> </w:t>
      </w:r>
      <w:r w:rsidR="00104227">
        <w:rPr>
          <w:rFonts w:ascii="Cairo" w:eastAsia="Calibri" w:hAnsi="Cairo" w:cs="Cairo"/>
          <w:color w:val="auto"/>
          <w:szCs w:val="22"/>
        </w:rPr>
        <w:t xml:space="preserve">Die Berechnungsgrundlage </w:t>
      </w:r>
      <w:r w:rsidR="00312E74">
        <w:rPr>
          <w:rFonts w:ascii="Cairo" w:eastAsia="Calibri" w:hAnsi="Cairo" w:cs="Cairo"/>
          <w:color w:val="auto"/>
          <w:szCs w:val="22"/>
        </w:rPr>
        <w:t xml:space="preserve">ist </w:t>
      </w:r>
      <w:r w:rsidR="00D116BD">
        <w:rPr>
          <w:rFonts w:ascii="Cairo" w:eastAsia="Calibri" w:hAnsi="Cairo" w:cs="Cairo"/>
          <w:color w:val="auto"/>
          <w:szCs w:val="22"/>
        </w:rPr>
        <w:t>nachvollziehbar z.B. an den Lohnkostensteigerungen</w:t>
      </w:r>
      <w:r w:rsidR="00337ACE">
        <w:rPr>
          <w:rFonts w:ascii="Cairo" w:eastAsia="Calibri" w:hAnsi="Cairo" w:cs="Cairo"/>
          <w:color w:val="auto"/>
          <w:szCs w:val="22"/>
        </w:rPr>
        <w:t>,</w:t>
      </w:r>
      <w:r w:rsidR="00D116BD">
        <w:rPr>
          <w:rFonts w:ascii="Cairo" w:eastAsia="Calibri" w:hAnsi="Cairo" w:cs="Cairo"/>
          <w:color w:val="auto"/>
          <w:szCs w:val="22"/>
        </w:rPr>
        <w:t xml:space="preserve"> dem Verbraucherind</w:t>
      </w:r>
      <w:r w:rsidR="00D116BD" w:rsidRPr="00310102">
        <w:rPr>
          <w:rFonts w:ascii="Cairo" w:eastAsia="Calibri" w:hAnsi="Cairo" w:cs="Cairo"/>
          <w:color w:val="auto"/>
          <w:szCs w:val="22"/>
        </w:rPr>
        <w:t>ex für Deutschland</w:t>
      </w:r>
      <w:r w:rsidR="00337ACE" w:rsidRPr="00310102">
        <w:rPr>
          <w:rFonts w:ascii="Cairo" w:eastAsia="Calibri" w:hAnsi="Cairo" w:cs="Cairo"/>
          <w:color w:val="auto"/>
          <w:szCs w:val="22"/>
        </w:rPr>
        <w:t xml:space="preserve"> sowie den durchgeführten bzw. zu erwartenden Untersuchungsumfängen </w:t>
      </w:r>
      <w:r w:rsidR="00D116BD">
        <w:rPr>
          <w:rFonts w:ascii="Cairo" w:eastAsia="Calibri" w:hAnsi="Cairo" w:cs="Cairo"/>
          <w:color w:val="auto"/>
          <w:szCs w:val="22"/>
        </w:rPr>
        <w:t>orientier</w:t>
      </w:r>
      <w:r w:rsidR="00104227">
        <w:rPr>
          <w:rFonts w:ascii="Cairo" w:eastAsia="Calibri" w:hAnsi="Cairo" w:cs="Cairo"/>
          <w:color w:val="auto"/>
          <w:szCs w:val="22"/>
        </w:rPr>
        <w:t>t</w:t>
      </w:r>
      <w:r w:rsidR="00D116BD">
        <w:rPr>
          <w:rFonts w:ascii="Cairo" w:eastAsia="Calibri" w:hAnsi="Cairo" w:cs="Cairo"/>
          <w:color w:val="auto"/>
          <w:szCs w:val="22"/>
        </w:rPr>
        <w:t>.</w:t>
      </w:r>
      <w:r w:rsidR="003C3B89">
        <w:rPr>
          <w:rFonts w:ascii="Cairo" w:eastAsia="Calibri" w:hAnsi="Cairo" w:cs="Cairo"/>
          <w:color w:val="auto"/>
          <w:szCs w:val="22"/>
        </w:rPr>
        <w:t xml:space="preserve"> Dabei ist der Indexfaktor das Verhältnis des vom Statistischen Bundesamtes veröffentlichten Verbraucherpreisindex für Deutschland des dritten Monats vor Beginn des jeweiligen Verlängerungszeitraums zu dem entsprechenden Indexstand des Monats der Angebotsfrist. </w:t>
      </w:r>
      <w:r w:rsidR="00104227">
        <w:rPr>
          <w:rFonts w:ascii="Cairo" w:eastAsia="Calibri" w:hAnsi="Cairo" w:cs="Cairo"/>
          <w:color w:val="auto"/>
          <w:szCs w:val="22"/>
        </w:rPr>
        <w:t xml:space="preserve">Der neue Einheitspreis berechnet sich daher wie folgt: Neuer Einheitspreis = bisheriger Einheitspreis x (0,8 x (Lohnindex neu/Lohnindex Basis) + 0,2 x (VPI neu/VPIBasis)). </w:t>
      </w:r>
      <w:r w:rsidR="003C3B89">
        <w:rPr>
          <w:rFonts w:ascii="Cairo" w:eastAsia="Calibri" w:hAnsi="Cairo" w:cs="Cairo"/>
          <w:color w:val="auto"/>
          <w:szCs w:val="22"/>
        </w:rPr>
        <w:t>Soweit für einzelne Leistungsbestandteile nachweislich tarifgebundene oder tariforienti</w:t>
      </w:r>
      <w:r w:rsidR="009221FD">
        <w:rPr>
          <w:rFonts w:ascii="Cairo" w:eastAsia="Calibri" w:hAnsi="Cairo" w:cs="Cairo"/>
          <w:color w:val="auto"/>
          <w:szCs w:val="22"/>
        </w:rPr>
        <w:t>e</w:t>
      </w:r>
      <w:r w:rsidR="003C3B89">
        <w:rPr>
          <w:rFonts w:ascii="Cairo" w:eastAsia="Calibri" w:hAnsi="Cairo" w:cs="Cairo"/>
          <w:color w:val="auto"/>
          <w:szCs w:val="22"/>
        </w:rPr>
        <w:t>rte Personalkosten den Preis maßgeblich prägen, kann anstelle des vorsteh</w:t>
      </w:r>
      <w:r w:rsidR="009221FD">
        <w:rPr>
          <w:rFonts w:ascii="Cairo" w:eastAsia="Calibri" w:hAnsi="Cairo" w:cs="Cairo"/>
          <w:color w:val="auto"/>
          <w:szCs w:val="22"/>
        </w:rPr>
        <w:t>e</w:t>
      </w:r>
      <w:r w:rsidR="003C3B89">
        <w:rPr>
          <w:rFonts w:ascii="Cairo" w:eastAsia="Calibri" w:hAnsi="Cairo" w:cs="Cairo"/>
          <w:color w:val="auto"/>
          <w:szCs w:val="22"/>
        </w:rPr>
        <w:t>nden Indexfaktors für diese Leistungsbestandteile eine Fortschreibung nach de</w:t>
      </w:r>
      <w:r w:rsidR="00D53C3A">
        <w:rPr>
          <w:rFonts w:ascii="Cairo" w:eastAsia="Calibri" w:hAnsi="Cairo" w:cs="Cairo"/>
          <w:color w:val="auto"/>
          <w:szCs w:val="22"/>
        </w:rPr>
        <w:t>n</w:t>
      </w:r>
      <w:r w:rsidR="003C3B89">
        <w:rPr>
          <w:rFonts w:ascii="Cairo" w:eastAsia="Calibri" w:hAnsi="Cairo" w:cs="Cairo"/>
          <w:color w:val="auto"/>
          <w:szCs w:val="22"/>
        </w:rPr>
        <w:t xml:space="preserve"> nachgewiesenen tariflichen Entgelt</w:t>
      </w:r>
      <w:r w:rsidR="00D53C3A">
        <w:rPr>
          <w:rFonts w:ascii="Cairo" w:eastAsia="Calibri" w:hAnsi="Cairo" w:cs="Cairo"/>
          <w:color w:val="auto"/>
          <w:szCs w:val="22"/>
        </w:rPr>
        <w:t>e</w:t>
      </w:r>
      <w:r w:rsidR="003C3B89">
        <w:rPr>
          <w:rFonts w:ascii="Cairo" w:eastAsia="Calibri" w:hAnsi="Cairo" w:cs="Cairo"/>
          <w:color w:val="auto"/>
          <w:szCs w:val="22"/>
        </w:rPr>
        <w:t>ntwicklungen erfolgen. Die Preisfortschreibung nach dieser Klausel ist auf maximal 5 % je Verlängerungszeitraum begrenzt. Eine negative Indexentwicklung führt entsprechend zu</w:t>
      </w:r>
      <w:r w:rsidR="00D53C3A">
        <w:rPr>
          <w:rFonts w:ascii="Cairo" w:eastAsia="Calibri" w:hAnsi="Cairo" w:cs="Cairo"/>
          <w:color w:val="auto"/>
          <w:szCs w:val="22"/>
        </w:rPr>
        <w:t xml:space="preserve"> </w:t>
      </w:r>
      <w:r w:rsidR="003C3B89">
        <w:rPr>
          <w:rFonts w:ascii="Cairo" w:eastAsia="Calibri" w:hAnsi="Cairo" w:cs="Cairo"/>
          <w:color w:val="auto"/>
          <w:szCs w:val="22"/>
        </w:rPr>
        <w:t xml:space="preserve">einer Absenkung des Einheitspreises, höchstens jedoch um 5 % je Verlängungszeitraum. </w:t>
      </w:r>
    </w:p>
    <w:p w14:paraId="293C40DC" w14:textId="34244187" w:rsidR="00026D08" w:rsidRDefault="00026D08" w:rsidP="00B01B35">
      <w:pPr>
        <w:rPr>
          <w:rFonts w:ascii="Cairo" w:eastAsia="Calibri" w:hAnsi="Cairo" w:cs="Cairo"/>
          <w:color w:val="auto"/>
          <w:szCs w:val="22"/>
        </w:rPr>
      </w:pPr>
      <w:r>
        <w:rPr>
          <w:rFonts w:ascii="Cairo" w:eastAsia="Calibri" w:hAnsi="Cairo" w:cs="Cairo"/>
          <w:color w:val="auto"/>
          <w:szCs w:val="22"/>
        </w:rPr>
        <w:t xml:space="preserve">Wegezeiten und Fahrtkosten werden nicht erstattet. </w:t>
      </w:r>
    </w:p>
    <w:p w14:paraId="121BB0C5" w14:textId="6BAA5E11" w:rsidR="00B01B35" w:rsidRDefault="00B01B35" w:rsidP="00B01B35">
      <w:pPr>
        <w:pStyle w:val="berschrift2"/>
        <w:rPr>
          <w:rFonts w:eastAsia="Calibri"/>
        </w:rPr>
      </w:pPr>
      <w:bookmarkStart w:id="7" w:name="_Toc227323513"/>
      <w:r w:rsidRPr="00995494">
        <w:rPr>
          <w:rFonts w:eastAsia="Calibri"/>
        </w:rPr>
        <w:t>Tätigkeiten außerhalb des Leistungskatalogs</w:t>
      </w:r>
      <w:r>
        <w:rPr>
          <w:rFonts w:eastAsia="Calibri"/>
        </w:rPr>
        <w:t xml:space="preserve"> / Leistungsverzeichnisses</w:t>
      </w:r>
      <w:bookmarkEnd w:id="7"/>
    </w:p>
    <w:p w14:paraId="4B59224C" w14:textId="77777777" w:rsidR="00B01B35" w:rsidRPr="00995494" w:rsidRDefault="00B01B35" w:rsidP="00B01B35">
      <w:pPr>
        <w:rPr>
          <w:rFonts w:ascii="Cairo" w:eastAsia="Calibri" w:hAnsi="Cairo" w:cs="Cairo"/>
          <w:color w:val="auto"/>
          <w:szCs w:val="22"/>
        </w:rPr>
      </w:pPr>
      <w:r w:rsidRPr="00995494">
        <w:rPr>
          <w:rFonts w:ascii="Cairo" w:eastAsia="Calibri" w:hAnsi="Cairo" w:cs="Cairo"/>
          <w:color w:val="auto"/>
          <w:szCs w:val="22"/>
        </w:rPr>
        <w:t xml:space="preserve">Für Leistungen, die nicht im </w:t>
      </w:r>
      <w:r>
        <w:rPr>
          <w:rFonts w:ascii="Cairo" w:eastAsia="Calibri" w:hAnsi="Cairo" w:cs="Cairo"/>
          <w:color w:val="auto"/>
          <w:szCs w:val="22"/>
        </w:rPr>
        <w:t>nach</w:t>
      </w:r>
      <w:r w:rsidRPr="00995494">
        <w:rPr>
          <w:rFonts w:ascii="Cairo" w:eastAsia="Calibri" w:hAnsi="Cairo" w:cs="Cairo"/>
          <w:color w:val="auto"/>
          <w:szCs w:val="22"/>
        </w:rPr>
        <w:t>stehenden Leistungsverzeichnis enthalten sind, jedoch im Rahmen der arbeitsmedizinischen Betreuung nach der ArbMedVV, DGUV Vorschrift 2 oder den AMR-Richtlinien erforderlich werden, gelten folgende Abrechnungsmodalitäten:</w:t>
      </w:r>
    </w:p>
    <w:p w14:paraId="3585A84F" w14:textId="77777777" w:rsidR="00B01B35" w:rsidRPr="00995494" w:rsidRDefault="00B01B35" w:rsidP="00B01B35">
      <w:pPr>
        <w:pStyle w:val="Listenabsatz"/>
        <w:numPr>
          <w:ilvl w:val="0"/>
          <w:numId w:val="29"/>
        </w:numPr>
        <w:rPr>
          <w:rFonts w:ascii="Cairo" w:eastAsia="Calibri" w:hAnsi="Cairo" w:cs="Cairo"/>
          <w:color w:val="auto"/>
          <w:szCs w:val="22"/>
        </w:rPr>
      </w:pPr>
      <w:r w:rsidRPr="00995494">
        <w:rPr>
          <w:rFonts w:ascii="Cairo" w:eastAsia="Calibri" w:hAnsi="Cairo" w:cs="Cairo"/>
          <w:color w:val="auto"/>
          <w:szCs w:val="22"/>
        </w:rPr>
        <w:t>Abrechnungseinheit: je angefangene 15 Minuten</w:t>
      </w:r>
    </w:p>
    <w:p w14:paraId="6396AB59" w14:textId="77777777" w:rsidR="00B01B35" w:rsidRPr="00995494" w:rsidRDefault="00B01B35" w:rsidP="00B01B35">
      <w:pPr>
        <w:pStyle w:val="Listenabsatz"/>
        <w:numPr>
          <w:ilvl w:val="0"/>
          <w:numId w:val="29"/>
        </w:numPr>
        <w:rPr>
          <w:rFonts w:ascii="Cairo" w:eastAsia="Calibri" w:hAnsi="Cairo" w:cs="Cairo"/>
          <w:color w:val="auto"/>
          <w:szCs w:val="22"/>
        </w:rPr>
      </w:pPr>
      <w:r w:rsidRPr="00995494">
        <w:rPr>
          <w:rFonts w:ascii="Cairo" w:eastAsia="Calibri" w:hAnsi="Cairo" w:cs="Cairo"/>
          <w:color w:val="auto"/>
          <w:szCs w:val="22"/>
        </w:rPr>
        <w:t>Abrechnungsgrundlage: tatsächlich nachgewiesener Zeitaufwand</w:t>
      </w:r>
    </w:p>
    <w:p w14:paraId="4C790456" w14:textId="2F772DEB" w:rsidR="00B01B35" w:rsidRPr="00BA5209" w:rsidRDefault="00895ED2" w:rsidP="00CF7A97">
      <w:pPr>
        <w:rPr>
          <w:rFonts w:ascii="Cairo" w:eastAsia="Calibri" w:hAnsi="Cairo" w:cs="Cairo"/>
          <w:color w:val="auto"/>
          <w:szCs w:val="22"/>
        </w:rPr>
      </w:pPr>
      <w:r>
        <w:rPr>
          <w:rFonts w:ascii="Cairo" w:eastAsia="Calibri" w:hAnsi="Cairo" w:cs="Cairo"/>
          <w:color w:val="auto"/>
          <w:szCs w:val="22"/>
        </w:rPr>
        <w:t xml:space="preserve">Als Basis der Honorarfindung soll der Stundensatz der Grundbetreuung herangezogen werden. </w:t>
      </w:r>
      <w:r w:rsidR="00CF7A97">
        <w:rPr>
          <w:rFonts w:ascii="Cairo" w:eastAsia="Calibri" w:hAnsi="Cairo" w:cs="Cairo"/>
          <w:color w:val="auto"/>
          <w:szCs w:val="22"/>
        </w:rPr>
        <w:t xml:space="preserve">Abweichungen sind im Einzelfall zu begründen und abzusprechen. </w:t>
      </w:r>
    </w:p>
    <w:p w14:paraId="0DEFA592" w14:textId="77777777" w:rsidR="00751D76" w:rsidRDefault="00751D76" w:rsidP="00751D76">
      <w:pPr>
        <w:pStyle w:val="berschrift2"/>
        <w:rPr>
          <w:rFonts w:eastAsia="Calibri"/>
        </w:rPr>
      </w:pPr>
      <w:bookmarkStart w:id="8" w:name="_Toc227323514"/>
      <w:r w:rsidRPr="00621AD2">
        <w:rPr>
          <w:rFonts w:eastAsia="Calibri"/>
        </w:rPr>
        <w:t>Informationen zur Abrechnung</w:t>
      </w:r>
      <w:bookmarkEnd w:id="8"/>
      <w:r w:rsidRPr="00621AD2">
        <w:rPr>
          <w:rFonts w:eastAsia="Calibri"/>
        </w:rPr>
        <w:t xml:space="preserve"> </w:t>
      </w:r>
    </w:p>
    <w:p w14:paraId="3DAF8ECE" w14:textId="77777777" w:rsidR="00751D76" w:rsidRDefault="00751D76" w:rsidP="00751D76">
      <w:pPr>
        <w:rPr>
          <w:rFonts w:ascii="Cairo" w:eastAsia="Calibri" w:hAnsi="Cairo" w:cs="Cairo"/>
          <w:color w:val="auto"/>
          <w:szCs w:val="22"/>
        </w:rPr>
      </w:pPr>
      <w:r>
        <w:rPr>
          <w:rFonts w:ascii="Cairo" w:eastAsia="Calibri" w:hAnsi="Cairo" w:cs="Cairo"/>
          <w:color w:val="auto"/>
          <w:szCs w:val="22"/>
        </w:rPr>
        <w:t xml:space="preserve">Vergütet werden die tatsächlich vom Auftragnehmer geleisteten Betreuungsstunden und Untersuchungen. </w:t>
      </w:r>
    </w:p>
    <w:p w14:paraId="13065A97" w14:textId="2ADA3E2F" w:rsidR="00751D76" w:rsidRDefault="00751D76" w:rsidP="00751D76">
      <w:pPr>
        <w:rPr>
          <w:rFonts w:ascii="Cairo" w:eastAsia="Calibri" w:hAnsi="Cairo" w:cs="Cairo"/>
          <w:color w:val="auto"/>
          <w:szCs w:val="22"/>
        </w:rPr>
      </w:pPr>
      <w:r w:rsidRPr="00185742">
        <w:rPr>
          <w:rFonts w:ascii="Cairo" w:eastAsia="Calibri" w:hAnsi="Cairo" w:cs="Cairo"/>
          <w:color w:val="auto"/>
          <w:szCs w:val="22"/>
        </w:rPr>
        <w:lastRenderedPageBreak/>
        <w:t>Vorhaltezeiten für nicht abgesagte Termine können von dem Auftragnehmer nur abgerechnet werden, wenn der zu Untersuchende nicht zu dem vereinbarten Termin erschienen ist und diesen nicht mindestens 24 Stunden vorher abgesagt hat.</w:t>
      </w:r>
      <w:r>
        <w:rPr>
          <w:rFonts w:ascii="Cairo" w:eastAsia="Calibri" w:hAnsi="Cairo" w:cs="Cairo"/>
          <w:color w:val="auto"/>
          <w:szCs w:val="22"/>
        </w:rPr>
        <w:t xml:space="preserve"> </w:t>
      </w:r>
      <w:r w:rsidRPr="007B0834">
        <w:rPr>
          <w:rFonts w:ascii="Cairo" w:eastAsia="Calibri" w:hAnsi="Cairo" w:cs="Cairo"/>
          <w:color w:val="auto"/>
          <w:szCs w:val="22"/>
        </w:rPr>
        <w:t>Nicht rechtzeitig abgesagte Vorsorgeuntersuchungen können zu den lt. Angebot kalkulierten Einzelpreisen abgerechnet werden. Soweit der Bieter von dieser Abrechnungsmöglichkeit keinen Gebrauch macht ist ein einzelfallbezogener Kostennachweis notwendig. Berechnet werden können</w:t>
      </w:r>
      <w:r w:rsidR="00061D73">
        <w:rPr>
          <w:rFonts w:ascii="Cairo" w:eastAsia="Calibri" w:hAnsi="Cairo" w:cs="Cairo"/>
          <w:color w:val="auto"/>
          <w:szCs w:val="22"/>
        </w:rPr>
        <w:t xml:space="preserve"> in diesem Fall nur die</w:t>
      </w:r>
      <w:r w:rsidRPr="007B0834">
        <w:rPr>
          <w:rFonts w:ascii="Cairo" w:eastAsia="Calibri" w:hAnsi="Cairo" w:cs="Cairo"/>
          <w:color w:val="auto"/>
          <w:szCs w:val="22"/>
        </w:rPr>
        <w:t xml:space="preserve"> bereits zum Zeitpunkt der Absage tatsächlich entstandene</w:t>
      </w:r>
      <w:r w:rsidR="00061D73">
        <w:rPr>
          <w:rFonts w:ascii="Cairo" w:eastAsia="Calibri" w:hAnsi="Cairo" w:cs="Cairo"/>
          <w:color w:val="auto"/>
          <w:szCs w:val="22"/>
        </w:rPr>
        <w:t>n</w:t>
      </w:r>
      <w:r w:rsidRPr="007B0834">
        <w:rPr>
          <w:rFonts w:ascii="Cairo" w:eastAsia="Calibri" w:hAnsi="Cairo" w:cs="Cairo"/>
          <w:color w:val="auto"/>
          <w:szCs w:val="22"/>
        </w:rPr>
        <w:t xml:space="preserve"> auftragnehmerinterne</w:t>
      </w:r>
      <w:r w:rsidR="00061D73">
        <w:rPr>
          <w:rFonts w:ascii="Cairo" w:eastAsia="Calibri" w:hAnsi="Cairo" w:cs="Cairo"/>
          <w:color w:val="auto"/>
          <w:szCs w:val="22"/>
        </w:rPr>
        <w:t>n</w:t>
      </w:r>
      <w:r w:rsidRPr="007B0834">
        <w:rPr>
          <w:rFonts w:ascii="Cairo" w:eastAsia="Calibri" w:hAnsi="Cairo" w:cs="Cairo"/>
          <w:color w:val="auto"/>
          <w:szCs w:val="22"/>
        </w:rPr>
        <w:t xml:space="preserve"> Kosten, nicht jedoch die Kosten in der Höhe, welche für die ausgefallenen Leistungen berechnet worden wären</w:t>
      </w:r>
      <w:r>
        <w:rPr>
          <w:rFonts w:ascii="Cairo" w:eastAsia="Calibri" w:hAnsi="Cairo" w:cs="Cairo"/>
          <w:color w:val="auto"/>
          <w:szCs w:val="22"/>
        </w:rPr>
        <w:t xml:space="preserve">. </w:t>
      </w:r>
    </w:p>
    <w:p w14:paraId="75CE1FF4" w14:textId="77777777" w:rsidR="00751D76" w:rsidRDefault="00751D76" w:rsidP="00751D76">
      <w:pPr>
        <w:rPr>
          <w:rFonts w:ascii="Cairo" w:eastAsia="Calibri" w:hAnsi="Cairo" w:cs="Cairo"/>
          <w:color w:val="auto"/>
          <w:szCs w:val="22"/>
        </w:rPr>
      </w:pPr>
      <w:r w:rsidRPr="00185742">
        <w:rPr>
          <w:rFonts w:ascii="Cairo" w:eastAsia="Calibri" w:hAnsi="Cairo" w:cs="Cairo"/>
          <w:color w:val="auto"/>
          <w:szCs w:val="22"/>
        </w:rPr>
        <w:t>Ärztliche Beratungsleistungen, die über die Standarduntersuchungen nach den Vorgaben des Leistungsverzeichnisses hinausgehen (z. B. Nachbesprechungen von Facharztbefunden), sind in die Einzelpreise für jede Untersuchung mit einzukalkulieren.</w:t>
      </w:r>
    </w:p>
    <w:p w14:paraId="23C0BD39" w14:textId="77777777" w:rsidR="00751D76" w:rsidRPr="00185742" w:rsidRDefault="00751D76" w:rsidP="00751D76">
      <w:pPr>
        <w:rPr>
          <w:rFonts w:ascii="Cairo" w:eastAsia="Calibri" w:hAnsi="Cairo" w:cs="Cairo"/>
          <w:color w:val="auto"/>
          <w:szCs w:val="22"/>
        </w:rPr>
      </w:pPr>
      <w:r>
        <w:rPr>
          <w:rFonts w:ascii="Cairo" w:eastAsia="Calibri" w:hAnsi="Cairo" w:cs="Cairo"/>
          <w:color w:val="auto"/>
          <w:szCs w:val="22"/>
        </w:rPr>
        <w:t xml:space="preserve">Hinweis: </w:t>
      </w:r>
      <w:r w:rsidRPr="00E16A67">
        <w:rPr>
          <w:rFonts w:ascii="Cairo" w:eastAsia="Calibri" w:hAnsi="Cairo" w:cs="Cairo"/>
          <w:color w:val="auto"/>
          <w:szCs w:val="22"/>
        </w:rPr>
        <w:t>Tätigkeiten, die mit der (telefonischen) Terminvereinbarung, statistischen Meldung, Organisations- und Abrechnungsfragen einhergehen sowie der eigenen allgemeinen Aus- und Fortbildung dienen, sind nicht gesondert abrechnungsfähig und in die jeweiligen Einzelpreise der jeweiligen Positionen mit einzubeziehen. Führt eine telefonische Termin- oder sonstige Anfrage nicht zu einer anrechnungsfähigen Leistungserbringung, ist der Zeitaufwand hierfür nicht in Rechnung zu stellen.</w:t>
      </w:r>
    </w:p>
    <w:p w14:paraId="3427E8AF" w14:textId="77777777" w:rsidR="00751D76" w:rsidRDefault="00751D76" w:rsidP="00751D76">
      <w:pPr>
        <w:rPr>
          <w:rFonts w:ascii="Cairo" w:eastAsia="Calibri" w:hAnsi="Cairo" w:cs="Cairo"/>
          <w:color w:val="auto"/>
          <w:szCs w:val="22"/>
        </w:rPr>
      </w:pPr>
      <w:r w:rsidRPr="00185742">
        <w:rPr>
          <w:rFonts w:ascii="Cairo" w:eastAsia="Calibri" w:hAnsi="Cairo" w:cs="Cairo"/>
          <w:color w:val="auto"/>
          <w:szCs w:val="22"/>
        </w:rPr>
        <w:t xml:space="preserve">Alle Rechnungen </w:t>
      </w:r>
      <w:r>
        <w:rPr>
          <w:rFonts w:ascii="Cairo" w:eastAsia="Calibri" w:hAnsi="Cairo" w:cs="Cairo"/>
          <w:color w:val="auto"/>
          <w:szCs w:val="22"/>
        </w:rPr>
        <w:t xml:space="preserve">und, sofern aus Datenschutzaspekten heraus erforderlich, deren Rechnungsanlagen, </w:t>
      </w:r>
      <w:r w:rsidRPr="00185742">
        <w:rPr>
          <w:rFonts w:ascii="Cairo" w:eastAsia="Calibri" w:hAnsi="Cairo" w:cs="Cairo"/>
          <w:color w:val="auto"/>
          <w:szCs w:val="22"/>
        </w:rPr>
        <w:t>haben zudem die stadtinterne Bezeichnung des Bereiches, dem die mitarbeitende Person zugeordnet ist, das Datum der (geplanten) Untersuchung, den Namen der untersuchten Person sowie die durchgeführten Untersuchungen zu enthalten.</w:t>
      </w:r>
      <w:r>
        <w:rPr>
          <w:rFonts w:ascii="Cairo" w:eastAsia="Calibri" w:hAnsi="Cairo" w:cs="Cairo"/>
          <w:color w:val="auto"/>
          <w:szCs w:val="22"/>
        </w:rPr>
        <w:t xml:space="preserve"> </w:t>
      </w:r>
    </w:p>
    <w:p w14:paraId="7A164528" w14:textId="11904CDF" w:rsidR="00751D76" w:rsidRDefault="00751D76" w:rsidP="00751D76">
      <w:pPr>
        <w:rPr>
          <w:rFonts w:ascii="Cairo" w:eastAsia="Calibri" w:hAnsi="Cairo" w:cs="Cairo"/>
          <w:color w:val="auto"/>
          <w:szCs w:val="22"/>
        </w:rPr>
      </w:pPr>
      <w:r>
        <w:rPr>
          <w:rFonts w:ascii="Cairo" w:eastAsia="Calibri" w:hAnsi="Cairo" w:cs="Cairo"/>
          <w:color w:val="auto"/>
          <w:szCs w:val="22"/>
        </w:rPr>
        <w:t xml:space="preserve">Aufgrund rechtlicher Vorgaben können nur elektronische Rechnungen angenommen und bearbeitet werden. </w:t>
      </w:r>
    </w:p>
    <w:p w14:paraId="59A826AA" w14:textId="47C1B314" w:rsidR="00B01B35" w:rsidRDefault="00B95B37" w:rsidP="00B95B37">
      <w:pPr>
        <w:pStyle w:val="berschrift2"/>
        <w:rPr>
          <w:rFonts w:eastAsia="Calibri"/>
        </w:rPr>
      </w:pPr>
      <w:bookmarkStart w:id="9" w:name="_Toc227323515"/>
      <w:r>
        <w:rPr>
          <w:rFonts w:eastAsia="Calibri"/>
        </w:rPr>
        <w:t>Abstimmungsgespräche, Jour-Fixe</w:t>
      </w:r>
      <w:bookmarkEnd w:id="9"/>
    </w:p>
    <w:p w14:paraId="2C4E8D2D" w14:textId="53A63E8A" w:rsidR="00EA6F03" w:rsidRDefault="000D2D04" w:rsidP="0070327D">
      <w:r>
        <w:t>Insbesondere zu Beginn der Vertragslaufzeit sollen bedarfsorientierte und eng getaktete Gesprächstermine vorgesehen werden, um erforderliche Abstimmungen, gewonnene Erfahrungen und Vorkommnisse</w:t>
      </w:r>
      <w:r w:rsidR="0070327D">
        <w:t xml:space="preserve"> zu</w:t>
      </w:r>
      <w:r>
        <w:t xml:space="preserve"> besprechen sowie erforderliche Regelungen festlegen zu können. </w:t>
      </w:r>
      <w:r w:rsidR="002464A8">
        <w:t xml:space="preserve">Diese können vor Ort sowie online erfolgen und sollen keiner separaten Verrechnung unterliegen. </w:t>
      </w:r>
    </w:p>
    <w:p w14:paraId="776AD0C1" w14:textId="79972D89" w:rsidR="00AB5412" w:rsidRPr="0070327D" w:rsidRDefault="00AB5412" w:rsidP="0070327D">
      <w:r>
        <w:br w:type="page"/>
      </w:r>
    </w:p>
    <w:p w14:paraId="5BA65451" w14:textId="63BAA4FC" w:rsidR="004C4936" w:rsidRDefault="004C4936" w:rsidP="00A87682">
      <w:pPr>
        <w:pStyle w:val="berschrift1"/>
        <w:rPr>
          <w:rFonts w:eastAsia="Calibri"/>
        </w:rPr>
      </w:pPr>
      <w:bookmarkStart w:id="10" w:name="_Toc227323516"/>
      <w:r>
        <w:rPr>
          <w:rFonts w:eastAsia="Calibri"/>
        </w:rPr>
        <w:lastRenderedPageBreak/>
        <w:t xml:space="preserve">Teil C: Angebot </w:t>
      </w:r>
      <w:r w:rsidR="003D4705">
        <w:rPr>
          <w:rFonts w:eastAsia="Calibri"/>
        </w:rPr>
        <w:t>–</w:t>
      </w:r>
      <w:r>
        <w:rPr>
          <w:rFonts w:eastAsia="Calibri"/>
        </w:rPr>
        <w:t xml:space="preserve"> </w:t>
      </w:r>
      <w:r w:rsidRPr="00B507DD">
        <w:rPr>
          <w:rFonts w:eastAsia="Calibri"/>
        </w:rPr>
        <w:t>Leistungs</w:t>
      </w:r>
      <w:r>
        <w:rPr>
          <w:rFonts w:eastAsia="Calibri"/>
        </w:rPr>
        <w:t>verzeichnis</w:t>
      </w:r>
      <w:bookmarkEnd w:id="10"/>
    </w:p>
    <w:p w14:paraId="281B6BEB" w14:textId="4975BBF7" w:rsidR="00BF415F" w:rsidRPr="00310102" w:rsidRDefault="00BF415F" w:rsidP="00BF415F">
      <w:pPr>
        <w:rPr>
          <w:color w:val="auto"/>
          <w:lang w:eastAsia="de-DE"/>
        </w:rPr>
      </w:pPr>
      <w:r w:rsidRPr="00310102">
        <w:rPr>
          <w:color w:val="auto"/>
          <w:lang w:eastAsia="de-DE"/>
        </w:rPr>
        <w:t xml:space="preserve">Hinweis: </w:t>
      </w:r>
      <w:r w:rsidR="00367B82" w:rsidRPr="00310102">
        <w:rPr>
          <w:color w:val="auto"/>
          <w:lang w:eastAsia="de-DE"/>
        </w:rPr>
        <w:t xml:space="preserve">Es werden im Folgenden die geschätzten Untersuchungen und Stundenaufwendungen für ein Jahr angegeben. </w:t>
      </w:r>
      <w:r w:rsidRPr="00310102">
        <w:rPr>
          <w:color w:val="auto"/>
          <w:lang w:eastAsia="de-DE"/>
        </w:rPr>
        <w:t xml:space="preserve"> </w:t>
      </w:r>
    </w:p>
    <w:p w14:paraId="1460595B" w14:textId="5DC5AD34" w:rsidR="003D4705" w:rsidRPr="003D4705" w:rsidRDefault="003D4705" w:rsidP="00A87682">
      <w:pPr>
        <w:pStyle w:val="berschrift2"/>
        <w:rPr>
          <w:rFonts w:eastAsia="Calibri"/>
        </w:rPr>
      </w:pPr>
      <w:bookmarkStart w:id="11" w:name="_Toc227323517"/>
      <w:r w:rsidRPr="003D4705">
        <w:rPr>
          <w:rFonts w:eastAsia="Calibri"/>
        </w:rPr>
        <w:t>Grundbetreuung</w:t>
      </w:r>
      <w:bookmarkEnd w:id="11"/>
    </w:p>
    <w:tbl>
      <w:tblPr>
        <w:tblStyle w:val="Tabellenraster"/>
        <w:tblW w:w="0" w:type="auto"/>
        <w:tblLook w:val="04A0" w:firstRow="1" w:lastRow="0" w:firstColumn="1" w:lastColumn="0" w:noHBand="0" w:noVBand="1"/>
      </w:tblPr>
      <w:tblGrid>
        <w:gridCol w:w="704"/>
        <w:gridCol w:w="3969"/>
        <w:gridCol w:w="3402"/>
        <w:gridCol w:w="1865"/>
      </w:tblGrid>
      <w:tr w:rsidR="003D4705" w14:paraId="509F10A3" w14:textId="77777777" w:rsidTr="00680A46">
        <w:tc>
          <w:tcPr>
            <w:tcW w:w="704" w:type="dxa"/>
            <w:shd w:val="clear" w:color="auto" w:fill="D9D9D9" w:themeFill="background1" w:themeFillShade="D9"/>
          </w:tcPr>
          <w:p w14:paraId="196CB86C" w14:textId="1C8443F6" w:rsidR="003D4705" w:rsidRDefault="005F0E5B" w:rsidP="00205877">
            <w:pPr>
              <w:rPr>
                <w:rFonts w:ascii="Cairo" w:eastAsia="Calibri" w:hAnsi="Cairo" w:cs="Cairo"/>
                <w:color w:val="auto"/>
                <w:szCs w:val="22"/>
              </w:rPr>
            </w:pPr>
            <w:r>
              <w:rPr>
                <w:rFonts w:ascii="Cairo" w:eastAsia="Calibri" w:hAnsi="Cairo" w:cs="Cairo"/>
                <w:color w:val="auto"/>
                <w:szCs w:val="22"/>
              </w:rPr>
              <w:t>Nr.</w:t>
            </w:r>
          </w:p>
        </w:tc>
        <w:tc>
          <w:tcPr>
            <w:tcW w:w="3969" w:type="dxa"/>
            <w:shd w:val="clear" w:color="auto" w:fill="D9D9D9" w:themeFill="background1" w:themeFillShade="D9"/>
          </w:tcPr>
          <w:p w14:paraId="7AEBC07A" w14:textId="47E56757" w:rsidR="003D4705" w:rsidRDefault="005F0E5B" w:rsidP="00205877">
            <w:pPr>
              <w:rPr>
                <w:rFonts w:ascii="Cairo" w:eastAsia="Calibri" w:hAnsi="Cairo" w:cs="Cairo"/>
                <w:color w:val="auto"/>
                <w:szCs w:val="22"/>
              </w:rPr>
            </w:pPr>
            <w:r>
              <w:rPr>
                <w:rFonts w:ascii="Cairo" w:eastAsia="Calibri" w:hAnsi="Cairo" w:cs="Cairo"/>
                <w:color w:val="auto"/>
                <w:szCs w:val="22"/>
              </w:rPr>
              <w:t>Bezeichnung</w:t>
            </w:r>
            <w:r>
              <w:rPr>
                <w:rFonts w:ascii="Cairo" w:eastAsia="Calibri" w:hAnsi="Cairo" w:cs="Cairo"/>
                <w:color w:val="auto"/>
                <w:szCs w:val="22"/>
              </w:rPr>
              <w:br/>
              <w:t>Information</w:t>
            </w:r>
          </w:p>
        </w:tc>
        <w:tc>
          <w:tcPr>
            <w:tcW w:w="3402" w:type="dxa"/>
            <w:shd w:val="clear" w:color="auto" w:fill="D9D9D9" w:themeFill="background1" w:themeFillShade="D9"/>
          </w:tcPr>
          <w:p w14:paraId="4143FFD5" w14:textId="015485C8" w:rsidR="003D4705" w:rsidRDefault="005F0E5B" w:rsidP="00205877">
            <w:pPr>
              <w:rPr>
                <w:rFonts w:ascii="Cairo" w:eastAsia="Calibri" w:hAnsi="Cairo" w:cs="Cairo"/>
                <w:color w:val="auto"/>
                <w:szCs w:val="22"/>
              </w:rPr>
            </w:pPr>
            <w:r>
              <w:rPr>
                <w:rFonts w:ascii="Cairo" w:eastAsia="Calibri" w:hAnsi="Cairo" w:cs="Cairo"/>
                <w:color w:val="auto"/>
                <w:szCs w:val="22"/>
              </w:rPr>
              <w:t>Mengen- und Preisangaben</w:t>
            </w:r>
            <w:r w:rsidR="004F0129">
              <w:rPr>
                <w:rFonts w:ascii="Cairo" w:eastAsia="Calibri" w:hAnsi="Cairo" w:cs="Cairo"/>
                <w:color w:val="auto"/>
                <w:szCs w:val="22"/>
              </w:rPr>
              <w:t xml:space="preserve"> (Euro)</w:t>
            </w:r>
          </w:p>
        </w:tc>
        <w:tc>
          <w:tcPr>
            <w:tcW w:w="1865" w:type="dxa"/>
            <w:shd w:val="clear" w:color="auto" w:fill="D9D9D9" w:themeFill="background1" w:themeFillShade="D9"/>
          </w:tcPr>
          <w:p w14:paraId="68BA5D6D" w14:textId="69063121" w:rsidR="003D4705" w:rsidRDefault="005F0E5B" w:rsidP="00205877">
            <w:pPr>
              <w:rPr>
                <w:rFonts w:ascii="Cairo" w:eastAsia="Calibri" w:hAnsi="Cairo" w:cs="Cairo"/>
                <w:color w:val="auto"/>
                <w:szCs w:val="22"/>
              </w:rPr>
            </w:pPr>
            <w:r>
              <w:rPr>
                <w:rFonts w:ascii="Cairo" w:eastAsia="Calibri" w:hAnsi="Cairo" w:cs="Cairo"/>
                <w:color w:val="auto"/>
                <w:szCs w:val="22"/>
              </w:rPr>
              <w:t>Gesamtbetrag (netto) in Euro</w:t>
            </w:r>
          </w:p>
        </w:tc>
      </w:tr>
      <w:tr w:rsidR="003D4705" w14:paraId="65D9DB95" w14:textId="77777777" w:rsidTr="005F0E5B">
        <w:tc>
          <w:tcPr>
            <w:tcW w:w="704" w:type="dxa"/>
          </w:tcPr>
          <w:p w14:paraId="014E2897" w14:textId="1C73621B" w:rsidR="003D4705" w:rsidRDefault="00CB2A35" w:rsidP="00205877">
            <w:pPr>
              <w:rPr>
                <w:rFonts w:ascii="Cairo" w:eastAsia="Calibri" w:hAnsi="Cairo" w:cs="Cairo"/>
                <w:color w:val="auto"/>
                <w:szCs w:val="22"/>
              </w:rPr>
            </w:pPr>
            <w:r>
              <w:rPr>
                <w:rFonts w:ascii="Cairo" w:eastAsia="Calibri" w:hAnsi="Cairo" w:cs="Cairo"/>
                <w:color w:val="auto"/>
                <w:szCs w:val="22"/>
              </w:rPr>
              <w:t>01</w:t>
            </w:r>
          </w:p>
        </w:tc>
        <w:tc>
          <w:tcPr>
            <w:tcW w:w="3969" w:type="dxa"/>
          </w:tcPr>
          <w:p w14:paraId="2E77E77F" w14:textId="4228979F" w:rsidR="003D4705" w:rsidRDefault="00CB2A35" w:rsidP="00205877">
            <w:pPr>
              <w:rPr>
                <w:rFonts w:ascii="Cairo" w:eastAsia="Calibri" w:hAnsi="Cairo" w:cs="Cairo"/>
                <w:color w:val="auto"/>
                <w:szCs w:val="22"/>
              </w:rPr>
            </w:pPr>
            <w:r>
              <w:rPr>
                <w:rFonts w:ascii="Cairo" w:eastAsia="Calibri" w:hAnsi="Cairo" w:cs="Cairo"/>
                <w:color w:val="auto"/>
                <w:szCs w:val="22"/>
              </w:rPr>
              <w:t xml:space="preserve">Grundbetreuung </w:t>
            </w:r>
            <w:r>
              <w:rPr>
                <w:rFonts w:ascii="Cairo" w:eastAsia="Calibri" w:hAnsi="Cairo" w:cs="Cairo"/>
                <w:color w:val="auto"/>
                <w:szCs w:val="22"/>
              </w:rPr>
              <w:br/>
              <w:t>(Abschnitt II der Anlage 2 der DGUV Vorschrift 2)</w:t>
            </w:r>
          </w:p>
        </w:tc>
        <w:tc>
          <w:tcPr>
            <w:tcW w:w="3402" w:type="dxa"/>
          </w:tcPr>
          <w:p w14:paraId="231D03F3" w14:textId="44B8C5E7" w:rsidR="00193222" w:rsidRDefault="00CB2A35" w:rsidP="00310102">
            <w:pPr>
              <w:jc w:val="left"/>
              <w:rPr>
                <w:rFonts w:ascii="Cairo" w:eastAsia="Calibri" w:hAnsi="Cairo" w:cs="Cairo"/>
                <w:color w:val="auto"/>
                <w:szCs w:val="22"/>
                <w:u w:val="single"/>
              </w:rPr>
            </w:pPr>
            <w:r>
              <w:rPr>
                <w:rFonts w:ascii="Cairo" w:eastAsia="Calibri" w:hAnsi="Cairo" w:cs="Cairo"/>
                <w:color w:val="auto"/>
                <w:szCs w:val="22"/>
              </w:rPr>
              <w:t>Menge in Std. (jährlich):</w:t>
            </w:r>
            <w:r w:rsidR="004F0129">
              <w:rPr>
                <w:rFonts w:ascii="Cairo" w:eastAsia="Calibri" w:hAnsi="Cairo" w:cs="Cairo"/>
                <w:color w:val="auto"/>
                <w:szCs w:val="22"/>
              </w:rPr>
              <w:t xml:space="preserve"> </w:t>
            </w:r>
            <w:r w:rsidR="00837516" w:rsidRPr="00310102">
              <w:rPr>
                <w:rFonts w:ascii="Cairo" w:eastAsia="Calibri" w:hAnsi="Cairo" w:cs="Cairo"/>
                <w:b/>
                <w:bCs/>
                <w:color w:val="auto"/>
                <w:szCs w:val="22"/>
              </w:rPr>
              <w:t>1</w:t>
            </w:r>
            <w:r w:rsidR="00477618" w:rsidRPr="00310102">
              <w:rPr>
                <w:rFonts w:ascii="Cairo" w:eastAsia="Calibri" w:hAnsi="Cairo" w:cs="Cairo"/>
                <w:b/>
                <w:bCs/>
                <w:color w:val="auto"/>
                <w:szCs w:val="22"/>
              </w:rPr>
              <w:t>7</w:t>
            </w:r>
            <w:r w:rsidR="00837516" w:rsidRPr="00310102">
              <w:rPr>
                <w:rFonts w:ascii="Cairo" w:eastAsia="Calibri" w:hAnsi="Cairo" w:cs="Cairo"/>
                <w:b/>
                <w:bCs/>
                <w:color w:val="auto"/>
                <w:szCs w:val="22"/>
              </w:rPr>
              <w:t>0</w:t>
            </w:r>
            <w:r>
              <w:rPr>
                <w:rFonts w:ascii="Cairo" w:eastAsia="Calibri" w:hAnsi="Cairo" w:cs="Cairo"/>
                <w:color w:val="auto"/>
                <w:szCs w:val="22"/>
              </w:rPr>
              <w:br/>
            </w:r>
            <w:r w:rsidR="00193222" w:rsidRPr="00193222">
              <w:rPr>
                <w:rFonts w:ascii="Cairo" w:eastAsia="Calibri" w:hAnsi="Cairo" w:cs="Cairo"/>
                <w:color w:val="auto"/>
                <w:szCs w:val="22"/>
              </w:rPr>
              <w:sym w:font="Wingdings" w:char="F0E0"/>
            </w:r>
            <w:r w:rsidR="00193222">
              <w:rPr>
                <w:rFonts w:ascii="Cairo" w:eastAsia="Calibri" w:hAnsi="Cairo" w:cs="Cairo"/>
                <w:color w:val="auto"/>
                <w:szCs w:val="22"/>
              </w:rPr>
              <w:t xml:space="preserve"> </w:t>
            </w:r>
            <w:r w:rsidR="004F0129">
              <w:rPr>
                <w:rFonts w:ascii="Cairo" w:eastAsia="Calibri" w:hAnsi="Cairo" w:cs="Cairo"/>
                <w:color w:val="auto"/>
                <w:szCs w:val="22"/>
              </w:rPr>
              <w:t xml:space="preserve">Einzelstunde (netto, €): </w:t>
            </w:r>
          </w:p>
          <w:tbl>
            <w:tblPr>
              <w:tblStyle w:val="Tabellenraster"/>
              <w:tblW w:w="0" w:type="auto"/>
              <w:tblLook w:val="04A0" w:firstRow="1" w:lastRow="0" w:firstColumn="1" w:lastColumn="0" w:noHBand="0" w:noVBand="1"/>
            </w:tblPr>
            <w:tblGrid>
              <w:gridCol w:w="3176"/>
            </w:tblGrid>
            <w:tr w:rsidR="00193222" w14:paraId="3F2B5979" w14:textId="77777777" w:rsidTr="00193222">
              <w:tc>
                <w:tcPr>
                  <w:tcW w:w="3176" w:type="dxa"/>
                  <w:shd w:val="clear" w:color="auto" w:fill="F9F6DD" w:themeFill="accent1" w:themeFillTint="33"/>
                </w:tcPr>
                <w:p w14:paraId="00B51D22" w14:textId="77777777" w:rsidR="00193222" w:rsidRDefault="00193222" w:rsidP="00205877">
                  <w:pPr>
                    <w:rPr>
                      <w:rFonts w:ascii="Cairo" w:eastAsia="Calibri" w:hAnsi="Cairo" w:cs="Cairo"/>
                      <w:color w:val="auto"/>
                      <w:szCs w:val="22"/>
                      <w:u w:val="single"/>
                    </w:rPr>
                  </w:pPr>
                </w:p>
              </w:tc>
            </w:tr>
          </w:tbl>
          <w:p w14:paraId="445AB13B" w14:textId="2525EE35" w:rsidR="00FA7F1A" w:rsidRDefault="00FA7F1A" w:rsidP="00205877">
            <w:pPr>
              <w:rPr>
                <w:rFonts w:ascii="Cairo" w:eastAsia="Calibri" w:hAnsi="Cairo" w:cs="Cairo"/>
                <w:color w:val="auto"/>
                <w:szCs w:val="22"/>
              </w:rPr>
            </w:pPr>
            <w:r>
              <w:rPr>
                <w:rFonts w:ascii="Cairo" w:eastAsia="Calibri" w:hAnsi="Cairo" w:cs="Cairo"/>
                <w:noProof/>
                <w:color w:val="auto"/>
                <w:szCs w:val="22"/>
              </w:rPr>
              <mc:AlternateContent>
                <mc:Choice Requires="wps">
                  <w:drawing>
                    <wp:anchor distT="0" distB="0" distL="114300" distR="114300" simplePos="0" relativeHeight="251659264" behindDoc="0" locked="0" layoutInCell="1" allowOverlap="1" wp14:anchorId="3B30266B" wp14:editId="61A1B8E2">
                      <wp:simplePos x="0" y="0"/>
                      <wp:positionH relativeFrom="column">
                        <wp:posOffset>1253109</wp:posOffset>
                      </wp:positionH>
                      <wp:positionV relativeFrom="paragraph">
                        <wp:posOffset>536677</wp:posOffset>
                      </wp:positionV>
                      <wp:extent cx="731520"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38CD10" id="Gerader Verbinde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p w14:paraId="48F8C748" w14:textId="73CAC0FD" w:rsidR="00BF1346" w:rsidRPr="00BF1346" w:rsidRDefault="00BF1346" w:rsidP="00205877">
            <w:pPr>
              <w:rPr>
                <w:rFonts w:ascii="Cairo" w:eastAsia="Calibri" w:hAnsi="Cairo" w:cs="Cairo"/>
                <w:color w:val="auto"/>
                <w:szCs w:val="22"/>
              </w:rPr>
            </w:pPr>
            <w:r w:rsidRPr="00BF1346">
              <w:rPr>
                <w:rFonts w:ascii="Cairo" w:eastAsia="Calibri" w:hAnsi="Cairo" w:cs="Cairo"/>
                <w:color w:val="auto"/>
                <w:szCs w:val="22"/>
              </w:rPr>
              <w:t xml:space="preserve">Anmerkung: </w:t>
            </w:r>
            <w:r>
              <w:rPr>
                <w:rFonts w:ascii="Cairo" w:eastAsia="Calibri" w:hAnsi="Cairo" w:cs="Cairo"/>
                <w:color w:val="auto"/>
                <w:szCs w:val="22"/>
              </w:rPr>
              <w:t xml:space="preserve">Hierunter fallen auch Teilnahmen an den jährlich </w:t>
            </w:r>
            <w:r w:rsidR="00CD58C2">
              <w:rPr>
                <w:rFonts w:ascii="Cairo" w:eastAsia="Calibri" w:hAnsi="Cairo" w:cs="Cairo"/>
                <w:color w:val="auto"/>
                <w:szCs w:val="22"/>
              </w:rPr>
              <w:t xml:space="preserve">regulär </w:t>
            </w:r>
            <w:r>
              <w:rPr>
                <w:rFonts w:ascii="Cairo" w:eastAsia="Calibri" w:hAnsi="Cairo" w:cs="Cairo"/>
                <w:color w:val="auto"/>
                <w:szCs w:val="22"/>
              </w:rPr>
              <w:t>viermal stattfindenden ASA-Sitzungen und einer Arbeitsstättenbegehung von ca. 5 Stunden je Monat</w:t>
            </w:r>
          </w:p>
        </w:tc>
        <w:tc>
          <w:tcPr>
            <w:tcW w:w="1865" w:type="dxa"/>
          </w:tcPr>
          <w:p w14:paraId="0B01F9D3" w14:textId="77777777" w:rsidR="003D4705" w:rsidRDefault="003D4705" w:rsidP="00205877">
            <w:pPr>
              <w:rPr>
                <w:rFonts w:ascii="Cairo" w:eastAsia="Calibri" w:hAnsi="Cairo" w:cs="Cairo"/>
                <w:color w:val="auto"/>
                <w:szCs w:val="22"/>
              </w:rPr>
            </w:pPr>
          </w:p>
        </w:tc>
      </w:tr>
    </w:tbl>
    <w:p w14:paraId="35D586EF" w14:textId="77777777" w:rsidR="004C4936" w:rsidRDefault="004C4936" w:rsidP="00205877">
      <w:pPr>
        <w:rPr>
          <w:rFonts w:ascii="Cairo" w:eastAsia="Calibri" w:hAnsi="Cairo" w:cs="Cairo"/>
          <w:color w:val="auto"/>
          <w:szCs w:val="22"/>
        </w:rPr>
      </w:pPr>
    </w:p>
    <w:p w14:paraId="643F1EBC" w14:textId="4C5286A2" w:rsidR="00EF0FBB" w:rsidRDefault="00EF0FBB" w:rsidP="00A87682">
      <w:pPr>
        <w:pStyle w:val="berschrift2"/>
        <w:rPr>
          <w:rFonts w:eastAsia="Calibri"/>
        </w:rPr>
      </w:pPr>
      <w:bookmarkStart w:id="12" w:name="_Toc227323518"/>
      <w:r>
        <w:rPr>
          <w:rFonts w:eastAsia="Calibri"/>
        </w:rPr>
        <w:t>Betriebsspezifische Betreuung – arbeitsmedizinische Vorsorgeuntersuchungen</w:t>
      </w:r>
      <w:bookmarkEnd w:id="12"/>
    </w:p>
    <w:tbl>
      <w:tblPr>
        <w:tblStyle w:val="Tabellenraster"/>
        <w:tblW w:w="0" w:type="auto"/>
        <w:tblLook w:val="04A0" w:firstRow="1" w:lastRow="0" w:firstColumn="1" w:lastColumn="0" w:noHBand="0" w:noVBand="1"/>
      </w:tblPr>
      <w:tblGrid>
        <w:gridCol w:w="704"/>
        <w:gridCol w:w="3969"/>
        <w:gridCol w:w="3402"/>
        <w:gridCol w:w="1865"/>
      </w:tblGrid>
      <w:tr w:rsidR="00A12570" w14:paraId="4187F186" w14:textId="77777777" w:rsidTr="00CF3731">
        <w:trPr>
          <w:cantSplit/>
          <w:tblHeader/>
        </w:trPr>
        <w:tc>
          <w:tcPr>
            <w:tcW w:w="704" w:type="dxa"/>
            <w:shd w:val="clear" w:color="auto" w:fill="D9D9D9" w:themeFill="background1" w:themeFillShade="D9"/>
          </w:tcPr>
          <w:p w14:paraId="11A6778D" w14:textId="77777777" w:rsidR="00A12570" w:rsidRDefault="00A12570" w:rsidP="00725E65">
            <w:pPr>
              <w:rPr>
                <w:rFonts w:ascii="Cairo" w:eastAsia="Calibri" w:hAnsi="Cairo" w:cs="Cairo"/>
                <w:color w:val="auto"/>
                <w:szCs w:val="22"/>
              </w:rPr>
            </w:pPr>
            <w:r>
              <w:rPr>
                <w:rFonts w:ascii="Cairo" w:eastAsia="Calibri" w:hAnsi="Cairo" w:cs="Cairo"/>
                <w:color w:val="auto"/>
                <w:szCs w:val="22"/>
              </w:rPr>
              <w:t>Nr.</w:t>
            </w:r>
          </w:p>
        </w:tc>
        <w:tc>
          <w:tcPr>
            <w:tcW w:w="3969" w:type="dxa"/>
            <w:shd w:val="clear" w:color="auto" w:fill="D9D9D9" w:themeFill="background1" w:themeFillShade="D9"/>
          </w:tcPr>
          <w:p w14:paraId="3A451B50" w14:textId="7E4B2485" w:rsidR="00A12570" w:rsidRDefault="00A12570" w:rsidP="00725E65">
            <w:pPr>
              <w:rPr>
                <w:rFonts w:ascii="Cairo" w:eastAsia="Calibri" w:hAnsi="Cairo" w:cs="Cairo"/>
                <w:color w:val="auto"/>
                <w:szCs w:val="22"/>
              </w:rPr>
            </w:pPr>
            <w:r>
              <w:rPr>
                <w:rFonts w:ascii="Cairo" w:eastAsia="Calibri" w:hAnsi="Cairo" w:cs="Cairo"/>
                <w:color w:val="auto"/>
                <w:szCs w:val="22"/>
              </w:rPr>
              <w:t>Bezeichnung</w:t>
            </w:r>
            <w:r w:rsidR="00B9672D">
              <w:rPr>
                <w:rFonts w:ascii="Cairo" w:eastAsia="Calibri" w:hAnsi="Cairo" w:cs="Cairo"/>
                <w:color w:val="auto"/>
                <w:szCs w:val="22"/>
              </w:rPr>
              <w:t xml:space="preserve"> (ehem. G-Grundsatz)</w:t>
            </w:r>
            <w:r>
              <w:rPr>
                <w:rFonts w:ascii="Cairo" w:eastAsia="Calibri" w:hAnsi="Cairo" w:cs="Cairo"/>
                <w:color w:val="auto"/>
                <w:szCs w:val="22"/>
              </w:rPr>
              <w:br/>
            </w:r>
            <w:r w:rsidR="00B9672D">
              <w:rPr>
                <w:rFonts w:ascii="Cairo" w:eastAsia="Calibri" w:hAnsi="Cairo" w:cs="Cairo"/>
                <w:color w:val="auto"/>
                <w:szCs w:val="22"/>
              </w:rPr>
              <w:t>zu Grunde liegender Gefährdungsfaktor</w:t>
            </w:r>
          </w:p>
        </w:tc>
        <w:tc>
          <w:tcPr>
            <w:tcW w:w="3402" w:type="dxa"/>
            <w:shd w:val="clear" w:color="auto" w:fill="D9D9D9" w:themeFill="background1" w:themeFillShade="D9"/>
          </w:tcPr>
          <w:p w14:paraId="0835A3A8" w14:textId="77777777" w:rsidR="00A12570" w:rsidRDefault="00A12570" w:rsidP="00725E65">
            <w:pPr>
              <w:rPr>
                <w:rFonts w:ascii="Cairo" w:eastAsia="Calibri" w:hAnsi="Cairo" w:cs="Cairo"/>
                <w:color w:val="auto"/>
                <w:szCs w:val="22"/>
              </w:rPr>
            </w:pPr>
            <w:r>
              <w:rPr>
                <w:rFonts w:ascii="Cairo" w:eastAsia="Calibri" w:hAnsi="Cairo" w:cs="Cairo"/>
                <w:color w:val="auto"/>
                <w:szCs w:val="22"/>
              </w:rPr>
              <w:t>Mengen- und Preisangaben (Euro)</w:t>
            </w:r>
          </w:p>
        </w:tc>
        <w:tc>
          <w:tcPr>
            <w:tcW w:w="1865" w:type="dxa"/>
            <w:shd w:val="clear" w:color="auto" w:fill="D9D9D9" w:themeFill="background1" w:themeFillShade="D9"/>
          </w:tcPr>
          <w:p w14:paraId="0CD42479" w14:textId="77777777" w:rsidR="00A12570" w:rsidRDefault="00A12570" w:rsidP="00725E65">
            <w:pPr>
              <w:rPr>
                <w:rFonts w:ascii="Cairo" w:eastAsia="Calibri" w:hAnsi="Cairo" w:cs="Cairo"/>
                <w:color w:val="auto"/>
                <w:szCs w:val="22"/>
              </w:rPr>
            </w:pPr>
            <w:r>
              <w:rPr>
                <w:rFonts w:ascii="Cairo" w:eastAsia="Calibri" w:hAnsi="Cairo" w:cs="Cairo"/>
                <w:color w:val="auto"/>
                <w:szCs w:val="22"/>
              </w:rPr>
              <w:t>Gesamtbetrag (netto) in Euro</w:t>
            </w:r>
          </w:p>
        </w:tc>
      </w:tr>
      <w:tr w:rsidR="001771C8" w14:paraId="35959409" w14:textId="77777777" w:rsidTr="00CF3731">
        <w:trPr>
          <w:cantSplit/>
        </w:trPr>
        <w:tc>
          <w:tcPr>
            <w:tcW w:w="704" w:type="dxa"/>
          </w:tcPr>
          <w:p w14:paraId="638EADB2" w14:textId="1114ED56" w:rsidR="001771C8" w:rsidRDefault="003C3354" w:rsidP="001771C8">
            <w:pPr>
              <w:rPr>
                <w:rFonts w:ascii="Cairo" w:eastAsia="Calibri" w:hAnsi="Cairo" w:cs="Cairo"/>
                <w:color w:val="auto"/>
                <w:szCs w:val="22"/>
              </w:rPr>
            </w:pPr>
            <w:r>
              <w:rPr>
                <w:rFonts w:ascii="Cairo" w:eastAsia="Calibri" w:hAnsi="Cairo" w:cs="Cairo"/>
                <w:color w:val="auto"/>
                <w:szCs w:val="22"/>
              </w:rPr>
              <w:t>02</w:t>
            </w:r>
          </w:p>
        </w:tc>
        <w:tc>
          <w:tcPr>
            <w:tcW w:w="3969" w:type="dxa"/>
          </w:tcPr>
          <w:p w14:paraId="73AA7262" w14:textId="508BE757"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Lärm </w:t>
            </w:r>
            <w:r>
              <w:rPr>
                <w:rFonts w:ascii="Cairo" w:eastAsia="Calibri" w:hAnsi="Cairo" w:cs="Cairo"/>
                <w:color w:val="auto"/>
                <w:szCs w:val="22"/>
              </w:rPr>
              <w:br/>
              <w:t>(G20)</w:t>
            </w:r>
          </w:p>
        </w:tc>
        <w:tc>
          <w:tcPr>
            <w:tcW w:w="3402" w:type="dxa"/>
          </w:tcPr>
          <w:p w14:paraId="0C6B781E" w14:textId="60958BDC"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Menge / Jahr: </w:t>
            </w:r>
            <w:r w:rsidR="00320C06">
              <w:rPr>
                <w:rFonts w:ascii="Cairo" w:eastAsia="Calibri" w:hAnsi="Cairo" w:cs="Cairo"/>
                <w:b/>
                <w:bCs/>
                <w:color w:val="auto"/>
                <w:szCs w:val="22"/>
              </w:rPr>
              <w:t>3</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1771C8" w14:paraId="1C1629B1" w14:textId="77777777" w:rsidTr="005C746F">
              <w:tc>
                <w:tcPr>
                  <w:tcW w:w="3176" w:type="dxa"/>
                  <w:shd w:val="clear" w:color="auto" w:fill="F9F6DD" w:themeFill="accent1" w:themeFillTint="33"/>
                </w:tcPr>
                <w:p w14:paraId="11EBBF4A" w14:textId="77777777" w:rsidR="001771C8" w:rsidRDefault="001771C8" w:rsidP="001771C8">
                  <w:pPr>
                    <w:jc w:val="left"/>
                    <w:rPr>
                      <w:rFonts w:ascii="Cairo" w:eastAsia="Calibri" w:hAnsi="Cairo" w:cs="Cairo"/>
                      <w:color w:val="auto"/>
                      <w:szCs w:val="22"/>
                    </w:rPr>
                  </w:pPr>
                </w:p>
              </w:tc>
            </w:tr>
          </w:tbl>
          <w:p w14:paraId="6CF308F1" w14:textId="35785EA9" w:rsidR="001771C8" w:rsidRDefault="00FA7F1A" w:rsidP="00FA7F1A">
            <w:pPr>
              <w:rPr>
                <w:rFonts w:ascii="Cairo" w:eastAsia="Calibri" w:hAnsi="Cairo" w:cs="Cairo"/>
                <w:color w:val="auto"/>
                <w:szCs w:val="22"/>
              </w:rPr>
            </w:pPr>
            <w:r>
              <w:rPr>
                <w:rFonts w:ascii="Cairo" w:eastAsia="Calibri" w:hAnsi="Cairo" w:cs="Cairo"/>
                <w:noProof/>
                <w:color w:val="auto"/>
                <w:szCs w:val="22"/>
              </w:rPr>
              <mc:AlternateContent>
                <mc:Choice Requires="wps">
                  <w:drawing>
                    <wp:anchor distT="0" distB="0" distL="114300" distR="114300" simplePos="0" relativeHeight="251661312" behindDoc="0" locked="0" layoutInCell="1" allowOverlap="1" wp14:anchorId="4ECB20FC" wp14:editId="61BD47CD">
                      <wp:simplePos x="0" y="0"/>
                      <wp:positionH relativeFrom="column">
                        <wp:posOffset>1253109</wp:posOffset>
                      </wp:positionH>
                      <wp:positionV relativeFrom="paragraph">
                        <wp:posOffset>536677</wp:posOffset>
                      </wp:positionV>
                      <wp:extent cx="73152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A6D8B1" id="Gerader Verbinde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42AB02C2" w14:textId="77777777" w:rsidR="001771C8" w:rsidRDefault="001771C8" w:rsidP="001771C8">
            <w:pPr>
              <w:rPr>
                <w:rFonts w:ascii="Cairo" w:eastAsia="Calibri" w:hAnsi="Cairo" w:cs="Cairo"/>
                <w:color w:val="auto"/>
                <w:szCs w:val="22"/>
              </w:rPr>
            </w:pPr>
          </w:p>
        </w:tc>
      </w:tr>
      <w:tr w:rsidR="001771C8" w14:paraId="14BDF6BC" w14:textId="77777777" w:rsidTr="00CF3731">
        <w:trPr>
          <w:cantSplit/>
        </w:trPr>
        <w:tc>
          <w:tcPr>
            <w:tcW w:w="704" w:type="dxa"/>
          </w:tcPr>
          <w:p w14:paraId="23B16157" w14:textId="6F279720" w:rsidR="001771C8" w:rsidRDefault="001771C8" w:rsidP="001771C8">
            <w:pPr>
              <w:rPr>
                <w:rFonts w:ascii="Cairo" w:eastAsia="Calibri" w:hAnsi="Cairo" w:cs="Cairo"/>
                <w:color w:val="auto"/>
                <w:szCs w:val="22"/>
              </w:rPr>
            </w:pPr>
            <w:r>
              <w:rPr>
                <w:rFonts w:ascii="Cairo" w:eastAsia="Calibri" w:hAnsi="Cairo" w:cs="Cairo"/>
                <w:color w:val="auto"/>
                <w:szCs w:val="22"/>
              </w:rPr>
              <w:lastRenderedPageBreak/>
              <w:t>0</w:t>
            </w:r>
            <w:r w:rsidR="003C3354">
              <w:rPr>
                <w:rFonts w:ascii="Cairo" w:eastAsia="Calibri" w:hAnsi="Cairo" w:cs="Cairo"/>
                <w:color w:val="auto"/>
                <w:szCs w:val="22"/>
              </w:rPr>
              <w:t>3</w:t>
            </w:r>
          </w:p>
        </w:tc>
        <w:tc>
          <w:tcPr>
            <w:tcW w:w="3969" w:type="dxa"/>
          </w:tcPr>
          <w:p w14:paraId="66F01DD2" w14:textId="3F9879DE"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Hauterkrankungen (mit Ausnahme Hautkrebs) </w:t>
            </w:r>
            <w:r>
              <w:rPr>
                <w:rFonts w:ascii="Cairo" w:eastAsia="Calibri" w:hAnsi="Cairo" w:cs="Cairo"/>
                <w:color w:val="auto"/>
                <w:szCs w:val="22"/>
              </w:rPr>
              <w:br/>
              <w:t>(G24)</w:t>
            </w:r>
          </w:p>
        </w:tc>
        <w:tc>
          <w:tcPr>
            <w:tcW w:w="3402" w:type="dxa"/>
          </w:tcPr>
          <w:p w14:paraId="6874F046" w14:textId="541AD489"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Menge / Jahr: </w:t>
            </w:r>
            <w:r w:rsidR="00320C06" w:rsidRPr="00320C06">
              <w:rPr>
                <w:rFonts w:ascii="Cairo" w:eastAsia="Calibri" w:hAnsi="Cairo" w:cs="Cairo"/>
                <w:b/>
                <w:bCs/>
                <w:color w:val="auto"/>
                <w:szCs w:val="22"/>
              </w:rPr>
              <w:t>52</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1771C8" w14:paraId="53C27519" w14:textId="77777777" w:rsidTr="004F0591">
              <w:tc>
                <w:tcPr>
                  <w:tcW w:w="3176" w:type="dxa"/>
                  <w:shd w:val="clear" w:color="auto" w:fill="F9F6DD" w:themeFill="accent1" w:themeFillTint="33"/>
                </w:tcPr>
                <w:p w14:paraId="69328FC5" w14:textId="77777777" w:rsidR="001771C8" w:rsidRDefault="001771C8" w:rsidP="001771C8">
                  <w:pPr>
                    <w:jc w:val="left"/>
                    <w:rPr>
                      <w:rFonts w:ascii="Cairo" w:eastAsia="Calibri" w:hAnsi="Cairo" w:cs="Cairo"/>
                      <w:color w:val="auto"/>
                      <w:szCs w:val="22"/>
                    </w:rPr>
                  </w:pPr>
                </w:p>
              </w:tc>
            </w:tr>
          </w:tbl>
          <w:p w14:paraId="24B4EB9D" w14:textId="41C7397F" w:rsidR="001771C8" w:rsidRPr="00FA7F1A" w:rsidRDefault="00FA7F1A" w:rsidP="001771C8">
            <w:r>
              <w:rPr>
                <w:rFonts w:ascii="Cairo" w:eastAsia="Calibri" w:hAnsi="Cairo" w:cs="Cairo"/>
                <w:noProof/>
                <w:color w:val="auto"/>
                <w:szCs w:val="22"/>
              </w:rPr>
              <mc:AlternateContent>
                <mc:Choice Requires="wps">
                  <w:drawing>
                    <wp:anchor distT="0" distB="0" distL="114300" distR="114300" simplePos="0" relativeHeight="251663360" behindDoc="0" locked="0" layoutInCell="1" allowOverlap="1" wp14:anchorId="00F6053A" wp14:editId="79333C49">
                      <wp:simplePos x="0" y="0"/>
                      <wp:positionH relativeFrom="column">
                        <wp:posOffset>1253109</wp:posOffset>
                      </wp:positionH>
                      <wp:positionV relativeFrom="paragraph">
                        <wp:posOffset>536677</wp:posOffset>
                      </wp:positionV>
                      <wp:extent cx="731520"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D0445" id="Gerader Verbinde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4BBFB635" w14:textId="77777777" w:rsidR="001771C8" w:rsidRDefault="001771C8" w:rsidP="001771C8">
            <w:pPr>
              <w:rPr>
                <w:rFonts w:ascii="Cairo" w:eastAsia="Calibri" w:hAnsi="Cairo" w:cs="Cairo"/>
                <w:color w:val="auto"/>
                <w:szCs w:val="22"/>
              </w:rPr>
            </w:pPr>
          </w:p>
        </w:tc>
      </w:tr>
      <w:tr w:rsidR="001771C8" w14:paraId="0B171FD4" w14:textId="77777777" w:rsidTr="00CF3731">
        <w:trPr>
          <w:cantSplit/>
        </w:trPr>
        <w:tc>
          <w:tcPr>
            <w:tcW w:w="704" w:type="dxa"/>
          </w:tcPr>
          <w:p w14:paraId="446EFBB6" w14:textId="3C6D3AC0" w:rsidR="001771C8" w:rsidRDefault="001771C8" w:rsidP="001771C8">
            <w:pPr>
              <w:rPr>
                <w:rFonts w:ascii="Cairo" w:eastAsia="Calibri" w:hAnsi="Cairo" w:cs="Cairo"/>
                <w:color w:val="auto"/>
                <w:szCs w:val="22"/>
              </w:rPr>
            </w:pPr>
            <w:r>
              <w:rPr>
                <w:rFonts w:ascii="Cairo" w:eastAsia="Calibri" w:hAnsi="Cairo" w:cs="Cairo"/>
                <w:color w:val="auto"/>
                <w:szCs w:val="22"/>
              </w:rPr>
              <w:t>0</w:t>
            </w:r>
            <w:r w:rsidR="003C3354">
              <w:rPr>
                <w:rFonts w:ascii="Cairo" w:eastAsia="Calibri" w:hAnsi="Cairo" w:cs="Cairo"/>
                <w:color w:val="auto"/>
                <w:szCs w:val="22"/>
              </w:rPr>
              <w:t>4</w:t>
            </w:r>
          </w:p>
        </w:tc>
        <w:tc>
          <w:tcPr>
            <w:tcW w:w="3969" w:type="dxa"/>
          </w:tcPr>
          <w:p w14:paraId="0DFCC702" w14:textId="7BB89770" w:rsidR="001771C8" w:rsidRPr="008F68E3" w:rsidRDefault="001771C8" w:rsidP="001771C8">
            <w:pPr>
              <w:jc w:val="left"/>
              <w:rPr>
                <w:rFonts w:ascii="Cairo" w:eastAsia="Calibri" w:hAnsi="Cairo" w:cs="Cairo"/>
                <w:color w:val="auto"/>
                <w:szCs w:val="22"/>
              </w:rPr>
            </w:pPr>
            <w:r w:rsidRPr="008F68E3">
              <w:rPr>
                <w:rFonts w:ascii="Cairo" w:eastAsia="Calibri" w:hAnsi="Cairo" w:cs="Cairo"/>
                <w:color w:val="auto"/>
                <w:szCs w:val="22"/>
              </w:rPr>
              <w:t>Untersuchung für Tätigkeiten mit Atemschutzgeräten der Gruppe 2</w:t>
            </w:r>
            <w:r>
              <w:rPr>
                <w:rFonts w:ascii="Cairo" w:eastAsia="Calibri" w:hAnsi="Cairo" w:cs="Cairo"/>
                <w:color w:val="auto"/>
                <w:szCs w:val="22"/>
              </w:rPr>
              <w:t xml:space="preserve"> </w:t>
            </w:r>
            <w:r w:rsidRPr="008F68E3">
              <w:rPr>
                <w:rFonts w:ascii="Cairo" w:eastAsia="Calibri" w:hAnsi="Cairo" w:cs="Cairo"/>
                <w:color w:val="auto"/>
                <w:szCs w:val="22"/>
              </w:rPr>
              <w:t>gemäß den berufsgenossenschaftlichen Empfehlungen für arbeitsmedizinische Vorsorgeuntersuchungen für Atemschutzgeräte (G26.2).</w:t>
            </w:r>
          </w:p>
          <w:p w14:paraId="70BB5566" w14:textId="44A0F6C4" w:rsidR="001771C8" w:rsidRDefault="001771C8" w:rsidP="001771C8">
            <w:pPr>
              <w:jc w:val="left"/>
              <w:rPr>
                <w:rFonts w:ascii="Cairo" w:eastAsia="Calibri" w:hAnsi="Cairo" w:cs="Cairo"/>
                <w:color w:val="auto"/>
                <w:szCs w:val="22"/>
              </w:rPr>
            </w:pPr>
            <w:r w:rsidRPr="008F68E3">
              <w:rPr>
                <w:rFonts w:ascii="Cairo" w:eastAsia="Calibri" w:hAnsi="Cairo" w:cs="Cairo"/>
                <w:color w:val="auto"/>
                <w:szCs w:val="22"/>
              </w:rPr>
              <w:t>Der Betrag für diese Untersuchung ist exklusive einer möglichen Röntgenuntersuchung anzugeben.</w:t>
            </w:r>
          </w:p>
        </w:tc>
        <w:tc>
          <w:tcPr>
            <w:tcW w:w="3402" w:type="dxa"/>
          </w:tcPr>
          <w:p w14:paraId="07511BFF" w14:textId="47C7C209"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Menge / Jahr: </w:t>
            </w:r>
            <w:r w:rsidRPr="00CF3731">
              <w:rPr>
                <w:rFonts w:ascii="Cairo" w:eastAsia="Calibri" w:hAnsi="Cairo" w:cs="Cairo"/>
                <w:b/>
                <w:bCs/>
                <w:color w:val="auto"/>
                <w:szCs w:val="22"/>
              </w:rPr>
              <w:t>1</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1771C8" w14:paraId="4D3D3DFC" w14:textId="77777777" w:rsidTr="004F0591">
              <w:tc>
                <w:tcPr>
                  <w:tcW w:w="3176" w:type="dxa"/>
                  <w:shd w:val="clear" w:color="auto" w:fill="F9F6DD" w:themeFill="accent1" w:themeFillTint="33"/>
                </w:tcPr>
                <w:p w14:paraId="4DABA747" w14:textId="77777777" w:rsidR="001771C8" w:rsidRDefault="001771C8" w:rsidP="001771C8">
                  <w:pPr>
                    <w:jc w:val="left"/>
                    <w:rPr>
                      <w:rFonts w:ascii="Cairo" w:eastAsia="Calibri" w:hAnsi="Cairo" w:cs="Cairo"/>
                      <w:color w:val="auto"/>
                      <w:szCs w:val="22"/>
                    </w:rPr>
                  </w:pPr>
                </w:p>
              </w:tc>
            </w:tr>
          </w:tbl>
          <w:p w14:paraId="5DC8138D" w14:textId="69C4D22A" w:rsidR="001771C8" w:rsidRPr="00FA7F1A" w:rsidRDefault="00FA7F1A" w:rsidP="00FA7F1A">
            <w:r>
              <w:rPr>
                <w:rFonts w:ascii="Cairo" w:eastAsia="Calibri" w:hAnsi="Cairo" w:cs="Cairo"/>
                <w:noProof/>
                <w:color w:val="auto"/>
                <w:szCs w:val="22"/>
              </w:rPr>
              <mc:AlternateContent>
                <mc:Choice Requires="wps">
                  <w:drawing>
                    <wp:anchor distT="0" distB="0" distL="114300" distR="114300" simplePos="0" relativeHeight="251665408" behindDoc="0" locked="0" layoutInCell="1" allowOverlap="1" wp14:anchorId="65CAC6D7" wp14:editId="2F3B2363">
                      <wp:simplePos x="0" y="0"/>
                      <wp:positionH relativeFrom="column">
                        <wp:posOffset>1253109</wp:posOffset>
                      </wp:positionH>
                      <wp:positionV relativeFrom="paragraph">
                        <wp:posOffset>536677</wp:posOffset>
                      </wp:positionV>
                      <wp:extent cx="731520" cy="0"/>
                      <wp:effectExtent l="0" t="0" r="0" b="0"/>
                      <wp:wrapNone/>
                      <wp:docPr id="7" name="Gerader Verbinder 7"/>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9132F" id="Gerader Verbinde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5FA2FED5" w14:textId="77777777" w:rsidR="001771C8" w:rsidRDefault="001771C8" w:rsidP="001771C8">
            <w:pPr>
              <w:rPr>
                <w:rFonts w:ascii="Cairo" w:eastAsia="Calibri" w:hAnsi="Cairo" w:cs="Cairo"/>
                <w:color w:val="auto"/>
                <w:szCs w:val="22"/>
              </w:rPr>
            </w:pPr>
          </w:p>
        </w:tc>
      </w:tr>
      <w:tr w:rsidR="001771C8" w14:paraId="7893D008" w14:textId="77777777" w:rsidTr="00CF3731">
        <w:trPr>
          <w:cantSplit/>
        </w:trPr>
        <w:tc>
          <w:tcPr>
            <w:tcW w:w="704" w:type="dxa"/>
          </w:tcPr>
          <w:p w14:paraId="2BDB3711" w14:textId="7F2C4528" w:rsidR="001771C8" w:rsidRDefault="001771C8" w:rsidP="001771C8">
            <w:pPr>
              <w:rPr>
                <w:rFonts w:ascii="Cairo" w:eastAsia="Calibri" w:hAnsi="Cairo" w:cs="Cairo"/>
                <w:color w:val="auto"/>
                <w:szCs w:val="22"/>
              </w:rPr>
            </w:pPr>
            <w:r>
              <w:rPr>
                <w:rFonts w:ascii="Cairo" w:eastAsia="Calibri" w:hAnsi="Cairo" w:cs="Cairo"/>
                <w:color w:val="auto"/>
                <w:szCs w:val="22"/>
              </w:rPr>
              <w:t>0</w:t>
            </w:r>
            <w:r w:rsidR="003C3354">
              <w:rPr>
                <w:rFonts w:ascii="Cairo" w:eastAsia="Calibri" w:hAnsi="Cairo" w:cs="Cairo"/>
                <w:color w:val="auto"/>
                <w:szCs w:val="22"/>
              </w:rPr>
              <w:t>5</w:t>
            </w:r>
          </w:p>
        </w:tc>
        <w:tc>
          <w:tcPr>
            <w:tcW w:w="3969" w:type="dxa"/>
          </w:tcPr>
          <w:p w14:paraId="13DC54F4" w14:textId="04ABF002"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Bildschirmarbeitsplatz </w:t>
            </w:r>
            <w:r>
              <w:rPr>
                <w:rFonts w:ascii="Cairo" w:eastAsia="Calibri" w:hAnsi="Cairo" w:cs="Cairo"/>
                <w:color w:val="auto"/>
                <w:szCs w:val="22"/>
              </w:rPr>
              <w:br/>
              <w:t>(G37)</w:t>
            </w:r>
          </w:p>
        </w:tc>
        <w:tc>
          <w:tcPr>
            <w:tcW w:w="3402" w:type="dxa"/>
          </w:tcPr>
          <w:p w14:paraId="611AF0E8" w14:textId="158B2581"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Menge / Jahr: </w:t>
            </w:r>
            <w:r w:rsidR="00320C06" w:rsidRPr="00320C06">
              <w:rPr>
                <w:rFonts w:ascii="Cairo" w:eastAsia="Calibri" w:hAnsi="Cairo" w:cs="Cairo"/>
                <w:b/>
                <w:bCs/>
                <w:color w:val="auto"/>
                <w:szCs w:val="22"/>
              </w:rPr>
              <w:t>9</w:t>
            </w:r>
            <w:r w:rsidR="00320C06">
              <w:rPr>
                <w:rFonts w:ascii="Cairo" w:eastAsia="Calibri" w:hAnsi="Cairo" w:cs="Cairo"/>
                <w:b/>
                <w:bCs/>
                <w:color w:val="auto"/>
                <w:szCs w:val="22"/>
              </w:rPr>
              <w:t>5</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1771C8" w14:paraId="40EB6D1F" w14:textId="77777777" w:rsidTr="004F0591">
              <w:tc>
                <w:tcPr>
                  <w:tcW w:w="3176" w:type="dxa"/>
                  <w:shd w:val="clear" w:color="auto" w:fill="F9F6DD" w:themeFill="accent1" w:themeFillTint="33"/>
                </w:tcPr>
                <w:p w14:paraId="6198E08D" w14:textId="77777777" w:rsidR="001771C8" w:rsidRDefault="001771C8" w:rsidP="001771C8">
                  <w:pPr>
                    <w:jc w:val="left"/>
                    <w:rPr>
                      <w:rFonts w:ascii="Cairo" w:eastAsia="Calibri" w:hAnsi="Cairo" w:cs="Cairo"/>
                      <w:color w:val="auto"/>
                      <w:szCs w:val="22"/>
                    </w:rPr>
                  </w:pPr>
                </w:p>
              </w:tc>
            </w:tr>
          </w:tbl>
          <w:p w14:paraId="06B3DCF3" w14:textId="7EF37698" w:rsidR="001771C8" w:rsidRPr="00FA7F1A" w:rsidRDefault="00FA7F1A" w:rsidP="00FA7F1A">
            <w:r>
              <w:rPr>
                <w:rFonts w:ascii="Cairo" w:eastAsia="Calibri" w:hAnsi="Cairo" w:cs="Cairo"/>
                <w:noProof/>
                <w:color w:val="auto"/>
                <w:szCs w:val="22"/>
              </w:rPr>
              <mc:AlternateContent>
                <mc:Choice Requires="wps">
                  <w:drawing>
                    <wp:anchor distT="0" distB="0" distL="114300" distR="114300" simplePos="0" relativeHeight="251667456" behindDoc="0" locked="0" layoutInCell="1" allowOverlap="1" wp14:anchorId="36E08212" wp14:editId="5DEAAA94">
                      <wp:simplePos x="0" y="0"/>
                      <wp:positionH relativeFrom="column">
                        <wp:posOffset>1253109</wp:posOffset>
                      </wp:positionH>
                      <wp:positionV relativeFrom="paragraph">
                        <wp:posOffset>536677</wp:posOffset>
                      </wp:positionV>
                      <wp:extent cx="731520" cy="0"/>
                      <wp:effectExtent l="0" t="0" r="0" b="0"/>
                      <wp:wrapNone/>
                      <wp:docPr id="8" name="Gerader Verbinder 8"/>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5B3D17" id="Gerader Verbinde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3D30149E" w14:textId="77777777" w:rsidR="001771C8" w:rsidRDefault="001771C8" w:rsidP="001771C8">
            <w:pPr>
              <w:rPr>
                <w:rFonts w:ascii="Cairo" w:eastAsia="Calibri" w:hAnsi="Cairo" w:cs="Cairo"/>
                <w:color w:val="auto"/>
                <w:szCs w:val="22"/>
              </w:rPr>
            </w:pPr>
          </w:p>
        </w:tc>
      </w:tr>
      <w:tr w:rsidR="001771C8" w14:paraId="1A6641BC" w14:textId="77777777" w:rsidTr="00CF3731">
        <w:trPr>
          <w:cantSplit/>
        </w:trPr>
        <w:tc>
          <w:tcPr>
            <w:tcW w:w="704" w:type="dxa"/>
          </w:tcPr>
          <w:p w14:paraId="480F42E5" w14:textId="47E380B2" w:rsidR="001771C8" w:rsidRDefault="001771C8" w:rsidP="001771C8">
            <w:pPr>
              <w:rPr>
                <w:rFonts w:ascii="Cairo" w:eastAsia="Calibri" w:hAnsi="Cairo" w:cs="Cairo"/>
                <w:color w:val="auto"/>
                <w:szCs w:val="22"/>
              </w:rPr>
            </w:pPr>
            <w:r>
              <w:rPr>
                <w:rFonts w:ascii="Cairo" w:eastAsia="Calibri" w:hAnsi="Cairo" w:cs="Cairo"/>
                <w:color w:val="auto"/>
                <w:szCs w:val="22"/>
              </w:rPr>
              <w:t>0</w:t>
            </w:r>
            <w:r w:rsidR="003C3354">
              <w:rPr>
                <w:rFonts w:ascii="Cairo" w:eastAsia="Calibri" w:hAnsi="Cairo" w:cs="Cairo"/>
                <w:color w:val="auto"/>
                <w:szCs w:val="22"/>
              </w:rPr>
              <w:t>6</w:t>
            </w:r>
          </w:p>
        </w:tc>
        <w:tc>
          <w:tcPr>
            <w:tcW w:w="3969" w:type="dxa"/>
          </w:tcPr>
          <w:p w14:paraId="33DFF8C1" w14:textId="77777777" w:rsidR="001771C8" w:rsidRDefault="001771C8" w:rsidP="001771C8">
            <w:pPr>
              <w:jc w:val="left"/>
              <w:rPr>
                <w:rFonts w:ascii="Cairo" w:eastAsia="Calibri" w:hAnsi="Cairo" w:cs="Cairo"/>
                <w:color w:val="auto"/>
                <w:szCs w:val="22"/>
              </w:rPr>
            </w:pPr>
            <w:r w:rsidRPr="00174572">
              <w:rPr>
                <w:rFonts w:ascii="Cairo" w:eastAsia="Calibri" w:hAnsi="Cairo" w:cs="Cairo"/>
                <w:color w:val="auto"/>
                <w:szCs w:val="22"/>
              </w:rPr>
              <w:t xml:space="preserve">Infektionsgefährdung (G42), </w:t>
            </w:r>
          </w:p>
          <w:p w14:paraId="0C8629D4" w14:textId="711B001B" w:rsidR="001771C8" w:rsidRDefault="001771C8" w:rsidP="001771C8">
            <w:pPr>
              <w:jc w:val="left"/>
              <w:rPr>
                <w:rFonts w:ascii="Cairo" w:eastAsia="Calibri" w:hAnsi="Cairo" w:cs="Cairo"/>
                <w:color w:val="auto"/>
                <w:szCs w:val="22"/>
              </w:rPr>
            </w:pPr>
            <w:r w:rsidRPr="00174572">
              <w:rPr>
                <w:rFonts w:ascii="Cairo" w:eastAsia="Calibri" w:hAnsi="Cairo" w:cs="Cairo"/>
                <w:color w:val="auto"/>
                <w:szCs w:val="22"/>
              </w:rPr>
              <w:t>§ 15 BioStoffV, Tätigkeiten mit erhöhter Infektionsgefährdung</w:t>
            </w:r>
          </w:p>
        </w:tc>
        <w:tc>
          <w:tcPr>
            <w:tcW w:w="3402" w:type="dxa"/>
          </w:tcPr>
          <w:p w14:paraId="22138C17" w14:textId="56FD60E2"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Menge / Jahr: </w:t>
            </w:r>
            <w:r w:rsidR="00320C06">
              <w:rPr>
                <w:rFonts w:ascii="Cairo" w:eastAsia="Calibri" w:hAnsi="Cairo" w:cs="Cairo"/>
                <w:b/>
                <w:bCs/>
                <w:color w:val="auto"/>
                <w:szCs w:val="22"/>
              </w:rPr>
              <w:t>60</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1771C8" w14:paraId="7987D6AF" w14:textId="77777777" w:rsidTr="004F0591">
              <w:tc>
                <w:tcPr>
                  <w:tcW w:w="3176" w:type="dxa"/>
                  <w:shd w:val="clear" w:color="auto" w:fill="F9F6DD" w:themeFill="accent1" w:themeFillTint="33"/>
                </w:tcPr>
                <w:p w14:paraId="62F203C7" w14:textId="77777777" w:rsidR="001771C8" w:rsidRDefault="001771C8" w:rsidP="001771C8">
                  <w:pPr>
                    <w:jc w:val="left"/>
                    <w:rPr>
                      <w:rFonts w:ascii="Cairo" w:eastAsia="Calibri" w:hAnsi="Cairo" w:cs="Cairo"/>
                      <w:color w:val="auto"/>
                      <w:szCs w:val="22"/>
                    </w:rPr>
                  </w:pPr>
                </w:p>
              </w:tc>
            </w:tr>
          </w:tbl>
          <w:p w14:paraId="11FF6D4E" w14:textId="0C6B207B" w:rsidR="001771C8" w:rsidRPr="00FA7F1A" w:rsidRDefault="00FA7F1A" w:rsidP="00FA7F1A">
            <w:r>
              <w:rPr>
                <w:rFonts w:ascii="Cairo" w:eastAsia="Calibri" w:hAnsi="Cairo" w:cs="Cairo"/>
                <w:noProof/>
                <w:color w:val="auto"/>
                <w:szCs w:val="22"/>
              </w:rPr>
              <mc:AlternateContent>
                <mc:Choice Requires="wps">
                  <w:drawing>
                    <wp:anchor distT="0" distB="0" distL="114300" distR="114300" simplePos="0" relativeHeight="251669504" behindDoc="0" locked="0" layoutInCell="1" allowOverlap="1" wp14:anchorId="04CC2FCF" wp14:editId="2852B8A5">
                      <wp:simplePos x="0" y="0"/>
                      <wp:positionH relativeFrom="column">
                        <wp:posOffset>1253109</wp:posOffset>
                      </wp:positionH>
                      <wp:positionV relativeFrom="paragraph">
                        <wp:posOffset>536677</wp:posOffset>
                      </wp:positionV>
                      <wp:extent cx="73152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8A5AFF" id="Gerader Verbinde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0F110129" w14:textId="77777777" w:rsidR="001771C8" w:rsidRDefault="001771C8" w:rsidP="001771C8">
            <w:pPr>
              <w:rPr>
                <w:rFonts w:ascii="Cairo" w:eastAsia="Calibri" w:hAnsi="Cairo" w:cs="Cairo"/>
                <w:color w:val="auto"/>
                <w:szCs w:val="22"/>
              </w:rPr>
            </w:pPr>
          </w:p>
        </w:tc>
      </w:tr>
      <w:tr w:rsidR="001771C8" w14:paraId="34436A4A" w14:textId="77777777" w:rsidTr="00CF3731">
        <w:trPr>
          <w:cantSplit/>
        </w:trPr>
        <w:tc>
          <w:tcPr>
            <w:tcW w:w="704" w:type="dxa"/>
          </w:tcPr>
          <w:p w14:paraId="6CA84184" w14:textId="3BD307CE" w:rsidR="001771C8" w:rsidRDefault="001771C8" w:rsidP="001771C8">
            <w:pPr>
              <w:rPr>
                <w:rFonts w:ascii="Cairo" w:eastAsia="Calibri" w:hAnsi="Cairo" w:cs="Cairo"/>
                <w:color w:val="auto"/>
                <w:szCs w:val="22"/>
              </w:rPr>
            </w:pPr>
            <w:r>
              <w:rPr>
                <w:rFonts w:ascii="Cairo" w:eastAsia="Calibri" w:hAnsi="Cairo" w:cs="Cairo"/>
                <w:color w:val="auto"/>
                <w:szCs w:val="22"/>
              </w:rPr>
              <w:lastRenderedPageBreak/>
              <w:t>0</w:t>
            </w:r>
            <w:r w:rsidR="003C3354">
              <w:rPr>
                <w:rFonts w:ascii="Cairo" w:eastAsia="Calibri" w:hAnsi="Cairo" w:cs="Cairo"/>
                <w:color w:val="auto"/>
                <w:szCs w:val="22"/>
              </w:rPr>
              <w:t>7</w:t>
            </w:r>
          </w:p>
        </w:tc>
        <w:tc>
          <w:tcPr>
            <w:tcW w:w="3969" w:type="dxa"/>
          </w:tcPr>
          <w:p w14:paraId="0DE64803" w14:textId="4548AA7A" w:rsidR="001771C8" w:rsidRDefault="001771C8" w:rsidP="001771C8">
            <w:pPr>
              <w:jc w:val="left"/>
              <w:rPr>
                <w:rFonts w:ascii="Cairo" w:eastAsia="Calibri" w:hAnsi="Cairo" w:cs="Cairo"/>
                <w:color w:val="auto"/>
                <w:szCs w:val="22"/>
              </w:rPr>
            </w:pPr>
            <w:r w:rsidRPr="00740CFC">
              <w:rPr>
                <w:rFonts w:ascii="Cairo" w:eastAsia="Calibri" w:hAnsi="Cairo" w:cs="Cairo"/>
                <w:color w:val="auto"/>
                <w:szCs w:val="22"/>
              </w:rPr>
              <w:t>Belastungen des Muskel- und Skelettapparates einschließlich Vibrationen (G46)</w:t>
            </w:r>
          </w:p>
        </w:tc>
        <w:tc>
          <w:tcPr>
            <w:tcW w:w="3402" w:type="dxa"/>
          </w:tcPr>
          <w:p w14:paraId="2AA4D21C" w14:textId="66CD8E1A"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Menge / Jahr: </w:t>
            </w:r>
            <w:r w:rsidR="00320C06" w:rsidRPr="00320C06">
              <w:rPr>
                <w:rFonts w:ascii="Cairo" w:eastAsia="Calibri" w:hAnsi="Cairo" w:cs="Cairo"/>
                <w:b/>
                <w:bCs/>
                <w:color w:val="auto"/>
                <w:szCs w:val="22"/>
              </w:rPr>
              <w:t>1</w:t>
            </w:r>
            <w:r w:rsidRPr="00CF3731">
              <w:rPr>
                <w:rFonts w:ascii="Cairo" w:eastAsia="Calibri" w:hAnsi="Cairo" w:cs="Cairo"/>
                <w:b/>
                <w:bCs/>
                <w:color w:val="auto"/>
                <w:szCs w:val="22"/>
              </w:rPr>
              <w:t>0</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1771C8" w14:paraId="4D322886" w14:textId="77777777" w:rsidTr="004F0591">
              <w:tc>
                <w:tcPr>
                  <w:tcW w:w="3176" w:type="dxa"/>
                  <w:shd w:val="clear" w:color="auto" w:fill="F9F6DD" w:themeFill="accent1" w:themeFillTint="33"/>
                </w:tcPr>
                <w:p w14:paraId="101D4023" w14:textId="77777777" w:rsidR="001771C8" w:rsidRDefault="001771C8" w:rsidP="001771C8">
                  <w:pPr>
                    <w:jc w:val="left"/>
                    <w:rPr>
                      <w:rFonts w:ascii="Cairo" w:eastAsia="Calibri" w:hAnsi="Cairo" w:cs="Cairo"/>
                      <w:color w:val="auto"/>
                      <w:szCs w:val="22"/>
                    </w:rPr>
                  </w:pPr>
                </w:p>
              </w:tc>
            </w:tr>
          </w:tbl>
          <w:p w14:paraId="566553A9" w14:textId="3AE1BC40" w:rsidR="001771C8" w:rsidRPr="00FA7F1A" w:rsidRDefault="00FA7F1A" w:rsidP="00FA7F1A">
            <w:r>
              <w:rPr>
                <w:rFonts w:ascii="Cairo" w:eastAsia="Calibri" w:hAnsi="Cairo" w:cs="Cairo"/>
                <w:noProof/>
                <w:color w:val="auto"/>
                <w:szCs w:val="22"/>
              </w:rPr>
              <mc:AlternateContent>
                <mc:Choice Requires="wps">
                  <w:drawing>
                    <wp:anchor distT="0" distB="0" distL="114300" distR="114300" simplePos="0" relativeHeight="251671552" behindDoc="0" locked="0" layoutInCell="1" allowOverlap="1" wp14:anchorId="3BEFD3BA" wp14:editId="7A9A5F22">
                      <wp:simplePos x="0" y="0"/>
                      <wp:positionH relativeFrom="column">
                        <wp:posOffset>1253109</wp:posOffset>
                      </wp:positionH>
                      <wp:positionV relativeFrom="paragraph">
                        <wp:posOffset>536677</wp:posOffset>
                      </wp:positionV>
                      <wp:extent cx="731520" cy="0"/>
                      <wp:effectExtent l="0" t="0" r="0" b="0"/>
                      <wp:wrapNone/>
                      <wp:docPr id="10" name="Gerader Verbinder 10"/>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982F4B" id="Gerader Verbinder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0847598F" w14:textId="77777777" w:rsidR="001771C8" w:rsidRDefault="001771C8" w:rsidP="001771C8">
            <w:pPr>
              <w:rPr>
                <w:rFonts w:ascii="Cairo" w:eastAsia="Calibri" w:hAnsi="Cairo" w:cs="Cairo"/>
                <w:color w:val="auto"/>
                <w:szCs w:val="22"/>
              </w:rPr>
            </w:pPr>
          </w:p>
        </w:tc>
      </w:tr>
      <w:tr w:rsidR="001771C8" w14:paraId="2A112C6C" w14:textId="77777777" w:rsidTr="00CF3731">
        <w:trPr>
          <w:cantSplit/>
        </w:trPr>
        <w:tc>
          <w:tcPr>
            <w:tcW w:w="704" w:type="dxa"/>
          </w:tcPr>
          <w:p w14:paraId="3F76F2C6" w14:textId="752E55C6" w:rsidR="001771C8" w:rsidRDefault="001771C8" w:rsidP="001771C8">
            <w:pPr>
              <w:rPr>
                <w:rFonts w:ascii="Cairo" w:eastAsia="Calibri" w:hAnsi="Cairo" w:cs="Cairo"/>
                <w:color w:val="auto"/>
                <w:szCs w:val="22"/>
              </w:rPr>
            </w:pPr>
            <w:r>
              <w:rPr>
                <w:rFonts w:ascii="Cairo" w:eastAsia="Calibri" w:hAnsi="Cairo" w:cs="Cairo"/>
                <w:color w:val="auto"/>
                <w:szCs w:val="22"/>
              </w:rPr>
              <w:t>0</w:t>
            </w:r>
            <w:r w:rsidR="003C3354">
              <w:rPr>
                <w:rFonts w:ascii="Cairo" w:eastAsia="Calibri" w:hAnsi="Cairo" w:cs="Cairo"/>
                <w:color w:val="auto"/>
                <w:szCs w:val="22"/>
              </w:rPr>
              <w:t>8</w:t>
            </w:r>
          </w:p>
        </w:tc>
        <w:tc>
          <w:tcPr>
            <w:tcW w:w="3969" w:type="dxa"/>
          </w:tcPr>
          <w:p w14:paraId="514C7F47" w14:textId="3EA9FDBA" w:rsidR="001771C8" w:rsidRDefault="001771C8" w:rsidP="001771C8">
            <w:pPr>
              <w:jc w:val="left"/>
              <w:rPr>
                <w:rFonts w:ascii="Cairo" w:eastAsia="Calibri" w:hAnsi="Cairo" w:cs="Cairo"/>
                <w:color w:val="auto"/>
                <w:szCs w:val="22"/>
              </w:rPr>
            </w:pPr>
            <w:r>
              <w:rPr>
                <w:rFonts w:ascii="Cairo" w:eastAsia="Calibri" w:hAnsi="Cairo" w:cs="Cairo"/>
                <w:color w:val="auto"/>
                <w:szCs w:val="22"/>
              </w:rPr>
              <w:t>AMR 13.3</w:t>
            </w:r>
            <w:r>
              <w:rPr>
                <w:rFonts w:ascii="Cairo" w:eastAsia="Calibri" w:hAnsi="Cairo" w:cs="Cairo"/>
                <w:color w:val="auto"/>
                <w:szCs w:val="22"/>
              </w:rPr>
              <w:br/>
              <w:t>natürliche UV-Belastung</w:t>
            </w:r>
          </w:p>
        </w:tc>
        <w:tc>
          <w:tcPr>
            <w:tcW w:w="3402" w:type="dxa"/>
          </w:tcPr>
          <w:p w14:paraId="575FC673" w14:textId="2892FDEE" w:rsidR="001771C8" w:rsidRDefault="001771C8" w:rsidP="001771C8">
            <w:pPr>
              <w:jc w:val="left"/>
              <w:rPr>
                <w:rFonts w:ascii="Cairo" w:eastAsia="Calibri" w:hAnsi="Cairo" w:cs="Cairo"/>
                <w:color w:val="auto"/>
                <w:szCs w:val="22"/>
              </w:rPr>
            </w:pPr>
            <w:r>
              <w:rPr>
                <w:rFonts w:ascii="Cairo" w:eastAsia="Calibri" w:hAnsi="Cairo" w:cs="Cairo"/>
                <w:color w:val="auto"/>
                <w:szCs w:val="22"/>
              </w:rPr>
              <w:t xml:space="preserve">Menge / Jahr: </w:t>
            </w:r>
            <w:r w:rsidR="00320C06" w:rsidRPr="00320C06">
              <w:rPr>
                <w:rFonts w:ascii="Cairo" w:eastAsia="Calibri" w:hAnsi="Cairo" w:cs="Cairo"/>
                <w:b/>
                <w:bCs/>
                <w:color w:val="auto"/>
                <w:szCs w:val="22"/>
              </w:rPr>
              <w:t>95</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1771C8" w14:paraId="78147919" w14:textId="77777777" w:rsidTr="004F0591">
              <w:tc>
                <w:tcPr>
                  <w:tcW w:w="3176" w:type="dxa"/>
                  <w:shd w:val="clear" w:color="auto" w:fill="F9F6DD" w:themeFill="accent1" w:themeFillTint="33"/>
                </w:tcPr>
                <w:p w14:paraId="104D1467" w14:textId="77777777" w:rsidR="001771C8" w:rsidRDefault="001771C8" w:rsidP="001771C8">
                  <w:pPr>
                    <w:jc w:val="left"/>
                    <w:rPr>
                      <w:rFonts w:ascii="Cairo" w:eastAsia="Calibri" w:hAnsi="Cairo" w:cs="Cairo"/>
                      <w:color w:val="auto"/>
                      <w:szCs w:val="22"/>
                    </w:rPr>
                  </w:pPr>
                </w:p>
              </w:tc>
            </w:tr>
          </w:tbl>
          <w:p w14:paraId="7EBBAF77" w14:textId="6C976346" w:rsidR="001771C8" w:rsidRPr="00FA7F1A" w:rsidRDefault="00FA7F1A" w:rsidP="001771C8">
            <w:r>
              <w:rPr>
                <w:rFonts w:ascii="Cairo" w:eastAsia="Calibri" w:hAnsi="Cairo" w:cs="Cairo"/>
                <w:noProof/>
                <w:color w:val="auto"/>
                <w:szCs w:val="22"/>
              </w:rPr>
              <mc:AlternateContent>
                <mc:Choice Requires="wps">
                  <w:drawing>
                    <wp:anchor distT="0" distB="0" distL="114300" distR="114300" simplePos="0" relativeHeight="251673600" behindDoc="0" locked="0" layoutInCell="1" allowOverlap="1" wp14:anchorId="39402F37" wp14:editId="6E601803">
                      <wp:simplePos x="0" y="0"/>
                      <wp:positionH relativeFrom="column">
                        <wp:posOffset>1253109</wp:posOffset>
                      </wp:positionH>
                      <wp:positionV relativeFrom="paragraph">
                        <wp:posOffset>536677</wp:posOffset>
                      </wp:positionV>
                      <wp:extent cx="731520" cy="0"/>
                      <wp:effectExtent l="0" t="0" r="0" b="0"/>
                      <wp:wrapNone/>
                      <wp:docPr id="11" name="Gerader Verbinder 11"/>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AF5206" id="Gerader Verbinder 1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01475EEC" w14:textId="77777777" w:rsidR="001771C8" w:rsidRDefault="001771C8" w:rsidP="001771C8">
            <w:pPr>
              <w:rPr>
                <w:rFonts w:ascii="Cairo" w:eastAsia="Calibri" w:hAnsi="Cairo" w:cs="Cairo"/>
                <w:color w:val="auto"/>
                <w:szCs w:val="22"/>
              </w:rPr>
            </w:pPr>
          </w:p>
        </w:tc>
      </w:tr>
    </w:tbl>
    <w:p w14:paraId="4D8B048D" w14:textId="77777777" w:rsidR="00CF3731" w:rsidRDefault="00CF3731" w:rsidP="00205877">
      <w:pPr>
        <w:rPr>
          <w:rFonts w:ascii="Cairo" w:eastAsia="Calibri" w:hAnsi="Cairo" w:cs="Cairo"/>
          <w:color w:val="auto"/>
          <w:szCs w:val="22"/>
        </w:rPr>
      </w:pPr>
    </w:p>
    <w:p w14:paraId="0705FAAD" w14:textId="52ADADC9" w:rsidR="00EF0FBB" w:rsidRDefault="00EF0FBB" w:rsidP="00A87682">
      <w:pPr>
        <w:pStyle w:val="berschrift2"/>
        <w:rPr>
          <w:rFonts w:eastAsia="Calibri"/>
        </w:rPr>
      </w:pPr>
      <w:bookmarkStart w:id="13" w:name="_Toc227323519"/>
      <w:r>
        <w:rPr>
          <w:rFonts w:eastAsia="Calibri"/>
        </w:rPr>
        <w:t>Betriebsspezifische Betreuung – sonstige arbeitsmedizinische Untersuchungsleistungen</w:t>
      </w:r>
      <w:bookmarkEnd w:id="13"/>
    </w:p>
    <w:tbl>
      <w:tblPr>
        <w:tblStyle w:val="Tabellenraster"/>
        <w:tblW w:w="0" w:type="auto"/>
        <w:tblLook w:val="04A0" w:firstRow="1" w:lastRow="0" w:firstColumn="1" w:lastColumn="0" w:noHBand="0" w:noVBand="1"/>
      </w:tblPr>
      <w:tblGrid>
        <w:gridCol w:w="704"/>
        <w:gridCol w:w="3969"/>
        <w:gridCol w:w="3402"/>
        <w:gridCol w:w="1865"/>
      </w:tblGrid>
      <w:tr w:rsidR="00394DEB" w14:paraId="7879C6BD" w14:textId="77777777" w:rsidTr="00CF3731">
        <w:trPr>
          <w:cantSplit/>
          <w:tblHeader/>
        </w:trPr>
        <w:tc>
          <w:tcPr>
            <w:tcW w:w="704" w:type="dxa"/>
            <w:shd w:val="clear" w:color="auto" w:fill="D9D9D9" w:themeFill="background1" w:themeFillShade="D9"/>
          </w:tcPr>
          <w:p w14:paraId="67936A92" w14:textId="77777777" w:rsidR="00394DEB" w:rsidRDefault="00394DEB" w:rsidP="00E24A32">
            <w:pPr>
              <w:rPr>
                <w:rFonts w:ascii="Cairo" w:eastAsia="Calibri" w:hAnsi="Cairo" w:cs="Cairo"/>
                <w:color w:val="auto"/>
                <w:szCs w:val="22"/>
              </w:rPr>
            </w:pPr>
            <w:r>
              <w:rPr>
                <w:rFonts w:ascii="Cairo" w:eastAsia="Calibri" w:hAnsi="Cairo" w:cs="Cairo"/>
                <w:color w:val="auto"/>
                <w:szCs w:val="22"/>
              </w:rPr>
              <w:t>Nr.</w:t>
            </w:r>
          </w:p>
        </w:tc>
        <w:tc>
          <w:tcPr>
            <w:tcW w:w="3969" w:type="dxa"/>
            <w:shd w:val="clear" w:color="auto" w:fill="D9D9D9" w:themeFill="background1" w:themeFillShade="D9"/>
          </w:tcPr>
          <w:p w14:paraId="1D6C615F" w14:textId="77777777" w:rsidR="00394DEB" w:rsidRDefault="00394DEB" w:rsidP="00E24A32">
            <w:pPr>
              <w:rPr>
                <w:rFonts w:ascii="Cairo" w:eastAsia="Calibri" w:hAnsi="Cairo" w:cs="Cairo"/>
                <w:color w:val="auto"/>
                <w:szCs w:val="22"/>
              </w:rPr>
            </w:pPr>
            <w:r>
              <w:rPr>
                <w:rFonts w:ascii="Cairo" w:eastAsia="Calibri" w:hAnsi="Cairo" w:cs="Cairo"/>
                <w:color w:val="auto"/>
                <w:szCs w:val="22"/>
              </w:rPr>
              <w:t>Bezeichnung</w:t>
            </w:r>
            <w:r>
              <w:rPr>
                <w:rFonts w:ascii="Cairo" w:eastAsia="Calibri" w:hAnsi="Cairo" w:cs="Cairo"/>
                <w:color w:val="auto"/>
                <w:szCs w:val="22"/>
              </w:rPr>
              <w:br/>
              <w:t>Information</w:t>
            </w:r>
          </w:p>
        </w:tc>
        <w:tc>
          <w:tcPr>
            <w:tcW w:w="3402" w:type="dxa"/>
            <w:shd w:val="clear" w:color="auto" w:fill="D9D9D9" w:themeFill="background1" w:themeFillShade="D9"/>
          </w:tcPr>
          <w:p w14:paraId="61E0366D" w14:textId="77777777" w:rsidR="00394DEB" w:rsidRDefault="00394DEB" w:rsidP="00E24A32">
            <w:pPr>
              <w:rPr>
                <w:rFonts w:ascii="Cairo" w:eastAsia="Calibri" w:hAnsi="Cairo" w:cs="Cairo"/>
                <w:color w:val="auto"/>
                <w:szCs w:val="22"/>
              </w:rPr>
            </w:pPr>
            <w:r>
              <w:rPr>
                <w:rFonts w:ascii="Cairo" w:eastAsia="Calibri" w:hAnsi="Cairo" w:cs="Cairo"/>
                <w:color w:val="auto"/>
                <w:szCs w:val="22"/>
              </w:rPr>
              <w:t>Mengen- und Preisangaben (Euro)</w:t>
            </w:r>
          </w:p>
        </w:tc>
        <w:tc>
          <w:tcPr>
            <w:tcW w:w="1865" w:type="dxa"/>
            <w:shd w:val="clear" w:color="auto" w:fill="D9D9D9" w:themeFill="background1" w:themeFillShade="D9"/>
          </w:tcPr>
          <w:p w14:paraId="7194E749" w14:textId="77777777" w:rsidR="00394DEB" w:rsidRDefault="00394DEB" w:rsidP="00E24A32">
            <w:pPr>
              <w:rPr>
                <w:rFonts w:ascii="Cairo" w:eastAsia="Calibri" w:hAnsi="Cairo" w:cs="Cairo"/>
                <w:color w:val="auto"/>
                <w:szCs w:val="22"/>
              </w:rPr>
            </w:pPr>
            <w:r>
              <w:rPr>
                <w:rFonts w:ascii="Cairo" w:eastAsia="Calibri" w:hAnsi="Cairo" w:cs="Cairo"/>
                <w:color w:val="auto"/>
                <w:szCs w:val="22"/>
              </w:rPr>
              <w:t>Gesamtbetrag (netto) in Euro</w:t>
            </w:r>
          </w:p>
        </w:tc>
      </w:tr>
      <w:tr w:rsidR="00594A31" w14:paraId="6DFE1860" w14:textId="77777777" w:rsidTr="00CF3731">
        <w:trPr>
          <w:cantSplit/>
        </w:trPr>
        <w:tc>
          <w:tcPr>
            <w:tcW w:w="704" w:type="dxa"/>
          </w:tcPr>
          <w:p w14:paraId="07B0C595" w14:textId="716715A5" w:rsidR="00594A31" w:rsidRDefault="00367B82" w:rsidP="00E24A32">
            <w:pPr>
              <w:rPr>
                <w:rFonts w:ascii="Cairo" w:eastAsia="Calibri" w:hAnsi="Cairo" w:cs="Cairo"/>
                <w:color w:val="auto"/>
                <w:szCs w:val="22"/>
              </w:rPr>
            </w:pPr>
            <w:r>
              <w:rPr>
                <w:rFonts w:ascii="Cairo" w:eastAsia="Calibri" w:hAnsi="Cairo" w:cs="Cairo"/>
                <w:color w:val="auto"/>
                <w:szCs w:val="22"/>
              </w:rPr>
              <w:t>0</w:t>
            </w:r>
            <w:r w:rsidR="003C3354">
              <w:rPr>
                <w:rFonts w:ascii="Cairo" w:eastAsia="Calibri" w:hAnsi="Cairo" w:cs="Cairo"/>
                <w:color w:val="auto"/>
                <w:szCs w:val="22"/>
              </w:rPr>
              <w:t>9</w:t>
            </w:r>
          </w:p>
        </w:tc>
        <w:tc>
          <w:tcPr>
            <w:tcW w:w="3969" w:type="dxa"/>
          </w:tcPr>
          <w:p w14:paraId="2398A21F" w14:textId="63BFCB36" w:rsidR="008E1161" w:rsidRPr="00394DEB" w:rsidRDefault="00594A31" w:rsidP="00394DEB">
            <w:pPr>
              <w:rPr>
                <w:rFonts w:ascii="Cairo" w:eastAsia="Calibri" w:hAnsi="Cairo" w:cs="Cairo"/>
                <w:color w:val="auto"/>
                <w:szCs w:val="22"/>
              </w:rPr>
            </w:pPr>
            <w:r>
              <w:rPr>
                <w:rFonts w:ascii="Cairo" w:eastAsia="Calibri" w:hAnsi="Cairo" w:cs="Cairo"/>
                <w:color w:val="auto"/>
                <w:szCs w:val="22"/>
              </w:rPr>
              <w:t>Einstellungsuntersuchungen hinsichtlich Eignung der Bewerbenden für bestimmte Tätigkeiten gemäß den Vorgaben des Auftraggebers</w:t>
            </w:r>
          </w:p>
        </w:tc>
        <w:tc>
          <w:tcPr>
            <w:tcW w:w="3402" w:type="dxa"/>
          </w:tcPr>
          <w:p w14:paraId="59A98B2C" w14:textId="43572CE7" w:rsidR="00657960" w:rsidRDefault="00657960" w:rsidP="00657960">
            <w:pPr>
              <w:jc w:val="left"/>
              <w:rPr>
                <w:rFonts w:ascii="Cairo" w:eastAsia="Calibri" w:hAnsi="Cairo" w:cs="Cairo"/>
                <w:color w:val="auto"/>
                <w:szCs w:val="22"/>
              </w:rPr>
            </w:pPr>
            <w:r>
              <w:rPr>
                <w:rFonts w:ascii="Cairo" w:eastAsia="Calibri" w:hAnsi="Cairo" w:cs="Cairo"/>
                <w:color w:val="auto"/>
                <w:szCs w:val="22"/>
              </w:rPr>
              <w:t xml:space="preserve">Menge / </w:t>
            </w:r>
            <w:r w:rsidR="008E1161">
              <w:rPr>
                <w:rFonts w:ascii="Cairo" w:eastAsia="Calibri" w:hAnsi="Cairo" w:cs="Cairo"/>
                <w:color w:val="auto"/>
                <w:szCs w:val="22"/>
              </w:rPr>
              <w:t>Jahr</w:t>
            </w:r>
            <w:r>
              <w:rPr>
                <w:rFonts w:ascii="Cairo" w:eastAsia="Calibri" w:hAnsi="Cairo" w:cs="Cairo"/>
                <w:color w:val="auto"/>
                <w:szCs w:val="22"/>
              </w:rPr>
              <w:t xml:space="preserve">: </w:t>
            </w:r>
            <w:r w:rsidR="00320C06" w:rsidRPr="00320C06">
              <w:rPr>
                <w:rFonts w:ascii="Cairo" w:eastAsia="Calibri" w:hAnsi="Cairo" w:cs="Cairo"/>
                <w:b/>
                <w:bCs/>
                <w:color w:val="auto"/>
                <w:szCs w:val="22"/>
              </w:rPr>
              <w:t>4</w:t>
            </w:r>
            <w:r w:rsidR="008E1161" w:rsidRPr="00CF3731">
              <w:rPr>
                <w:rFonts w:ascii="Cairo" w:eastAsia="Calibri" w:hAnsi="Cairo" w:cs="Cairo"/>
                <w:b/>
                <w:bCs/>
                <w:color w:val="auto"/>
                <w:szCs w:val="22"/>
              </w:rPr>
              <w:t>0</w:t>
            </w:r>
            <w:r>
              <w:rPr>
                <w:rFonts w:ascii="Cairo" w:eastAsia="Calibri" w:hAnsi="Cairo" w:cs="Cairo"/>
                <w:color w:val="auto"/>
                <w:szCs w:val="22"/>
              </w:rPr>
              <w:br/>
              <w:t>Einzel</w:t>
            </w:r>
            <w:r w:rsidR="00F62597">
              <w:rPr>
                <w:rFonts w:ascii="Cairo" w:eastAsia="Calibri" w:hAnsi="Cairo" w:cs="Cairo"/>
                <w:color w:val="auto"/>
                <w:szCs w:val="22"/>
              </w:rPr>
              <w:t>untersuchung</w:t>
            </w:r>
            <w:r>
              <w:rPr>
                <w:rFonts w:ascii="Cairo" w:eastAsia="Calibri" w:hAnsi="Cairo" w:cs="Cairo"/>
                <w:color w:val="auto"/>
                <w:szCs w:val="22"/>
              </w:rPr>
              <w:t xml:space="preserve"> (netto, €): </w:t>
            </w:r>
          </w:p>
          <w:tbl>
            <w:tblPr>
              <w:tblStyle w:val="Tabellenraster"/>
              <w:tblW w:w="0" w:type="auto"/>
              <w:tblLook w:val="04A0" w:firstRow="1" w:lastRow="0" w:firstColumn="1" w:lastColumn="0" w:noHBand="0" w:noVBand="1"/>
            </w:tblPr>
            <w:tblGrid>
              <w:gridCol w:w="3176"/>
            </w:tblGrid>
            <w:tr w:rsidR="00657960" w14:paraId="1CCAC8CA" w14:textId="77777777" w:rsidTr="00F0132F">
              <w:tc>
                <w:tcPr>
                  <w:tcW w:w="3176" w:type="dxa"/>
                  <w:shd w:val="clear" w:color="auto" w:fill="F9F6DD" w:themeFill="accent1" w:themeFillTint="33"/>
                </w:tcPr>
                <w:p w14:paraId="584CFE76" w14:textId="77777777" w:rsidR="00657960" w:rsidRDefault="00657960" w:rsidP="00657960">
                  <w:pPr>
                    <w:jc w:val="left"/>
                    <w:rPr>
                      <w:rFonts w:ascii="Cairo" w:eastAsia="Calibri" w:hAnsi="Cairo" w:cs="Cairo"/>
                      <w:color w:val="auto"/>
                      <w:szCs w:val="22"/>
                    </w:rPr>
                  </w:pPr>
                </w:p>
              </w:tc>
            </w:tr>
          </w:tbl>
          <w:p w14:paraId="3190538F" w14:textId="7FF05E43" w:rsidR="00594A31" w:rsidRPr="00FA7F1A" w:rsidRDefault="00FA7F1A" w:rsidP="00E24A32">
            <w:r>
              <w:rPr>
                <w:rFonts w:ascii="Cairo" w:eastAsia="Calibri" w:hAnsi="Cairo" w:cs="Cairo"/>
                <w:noProof/>
                <w:color w:val="auto"/>
                <w:szCs w:val="22"/>
              </w:rPr>
              <mc:AlternateContent>
                <mc:Choice Requires="wps">
                  <w:drawing>
                    <wp:anchor distT="0" distB="0" distL="114300" distR="114300" simplePos="0" relativeHeight="251675648" behindDoc="0" locked="0" layoutInCell="1" allowOverlap="1" wp14:anchorId="34AF6DAC" wp14:editId="490F21DF">
                      <wp:simplePos x="0" y="0"/>
                      <wp:positionH relativeFrom="column">
                        <wp:posOffset>1253109</wp:posOffset>
                      </wp:positionH>
                      <wp:positionV relativeFrom="paragraph">
                        <wp:posOffset>536677</wp:posOffset>
                      </wp:positionV>
                      <wp:extent cx="731520" cy="0"/>
                      <wp:effectExtent l="0" t="0" r="0" b="0"/>
                      <wp:wrapNone/>
                      <wp:docPr id="12" name="Gerader Verbinder 12"/>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75479" id="Gerader Verbinder 1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08E255B1" w14:textId="77777777" w:rsidR="00594A31" w:rsidRDefault="00594A31" w:rsidP="00E24A32">
            <w:pPr>
              <w:rPr>
                <w:rFonts w:ascii="Cairo" w:eastAsia="Calibri" w:hAnsi="Cairo" w:cs="Cairo"/>
                <w:color w:val="auto"/>
                <w:szCs w:val="22"/>
              </w:rPr>
            </w:pPr>
          </w:p>
        </w:tc>
      </w:tr>
      <w:tr w:rsidR="00394DEB" w14:paraId="7CA09F14" w14:textId="77777777" w:rsidTr="00CF3731">
        <w:trPr>
          <w:cantSplit/>
        </w:trPr>
        <w:tc>
          <w:tcPr>
            <w:tcW w:w="704" w:type="dxa"/>
          </w:tcPr>
          <w:p w14:paraId="72CA3E2A" w14:textId="015DEF56" w:rsidR="00394DEB" w:rsidRDefault="00657960" w:rsidP="00E24A32">
            <w:pPr>
              <w:rPr>
                <w:rFonts w:ascii="Cairo" w:eastAsia="Calibri" w:hAnsi="Cairo" w:cs="Cairo"/>
                <w:color w:val="auto"/>
                <w:szCs w:val="22"/>
              </w:rPr>
            </w:pPr>
            <w:r>
              <w:rPr>
                <w:rFonts w:ascii="Cairo" w:eastAsia="Calibri" w:hAnsi="Cairo" w:cs="Cairo"/>
                <w:color w:val="auto"/>
                <w:szCs w:val="22"/>
              </w:rPr>
              <w:lastRenderedPageBreak/>
              <w:t>1</w:t>
            </w:r>
            <w:r w:rsidR="00CF3731">
              <w:rPr>
                <w:rFonts w:ascii="Cairo" w:eastAsia="Calibri" w:hAnsi="Cairo" w:cs="Cairo"/>
                <w:color w:val="auto"/>
                <w:szCs w:val="22"/>
              </w:rPr>
              <w:t>0</w:t>
            </w:r>
          </w:p>
        </w:tc>
        <w:tc>
          <w:tcPr>
            <w:tcW w:w="3969" w:type="dxa"/>
          </w:tcPr>
          <w:p w14:paraId="22B9506A" w14:textId="77777777" w:rsidR="00394DEB" w:rsidRPr="00394DEB" w:rsidRDefault="00394DEB" w:rsidP="00394DEB">
            <w:pPr>
              <w:rPr>
                <w:rFonts w:ascii="Cairo" w:eastAsia="Calibri" w:hAnsi="Cairo" w:cs="Cairo"/>
                <w:color w:val="auto"/>
                <w:szCs w:val="22"/>
              </w:rPr>
            </w:pPr>
            <w:r w:rsidRPr="00394DEB">
              <w:rPr>
                <w:rFonts w:ascii="Cairo" w:eastAsia="Calibri" w:hAnsi="Cairo" w:cs="Cairo"/>
                <w:color w:val="auto"/>
                <w:szCs w:val="22"/>
              </w:rPr>
              <w:t>Arbeitsmedizinische Stellungnahme zur Überprüfung gesundheitlicher Einschränkungen</w:t>
            </w:r>
          </w:p>
          <w:p w14:paraId="3A4EC9CD" w14:textId="6F8247B0" w:rsidR="00394DEB" w:rsidRPr="00394DEB" w:rsidRDefault="00394DEB" w:rsidP="00394DEB">
            <w:pPr>
              <w:pStyle w:val="Listenabsatz"/>
              <w:numPr>
                <w:ilvl w:val="0"/>
                <w:numId w:val="31"/>
              </w:numPr>
              <w:rPr>
                <w:rFonts w:ascii="Cairo" w:eastAsia="Calibri" w:hAnsi="Cairo" w:cs="Cairo"/>
                <w:color w:val="auto"/>
                <w:szCs w:val="22"/>
              </w:rPr>
            </w:pPr>
            <w:r w:rsidRPr="00394DEB">
              <w:rPr>
                <w:rFonts w:ascii="Cairo" w:eastAsia="Calibri" w:hAnsi="Cairo" w:cs="Cairo"/>
                <w:color w:val="auto"/>
                <w:szCs w:val="22"/>
              </w:rPr>
              <w:t>bei Attesten bzgl. bisheriger und ggf. neuer Tätigkeit (leidensgerechter Arbeitsplatz)</w:t>
            </w:r>
          </w:p>
          <w:p w14:paraId="7BA08866" w14:textId="03638C47" w:rsidR="00394DEB" w:rsidRPr="00394DEB" w:rsidRDefault="00394DEB" w:rsidP="00394DEB">
            <w:pPr>
              <w:pStyle w:val="Listenabsatz"/>
              <w:numPr>
                <w:ilvl w:val="0"/>
                <w:numId w:val="31"/>
              </w:numPr>
              <w:rPr>
                <w:rFonts w:ascii="Cairo" w:eastAsia="Calibri" w:hAnsi="Cairo" w:cs="Cairo"/>
                <w:color w:val="auto"/>
                <w:szCs w:val="22"/>
              </w:rPr>
            </w:pPr>
            <w:r w:rsidRPr="00394DEB">
              <w:rPr>
                <w:rFonts w:ascii="Cairo" w:eastAsia="Calibri" w:hAnsi="Cairo" w:cs="Cairo"/>
                <w:color w:val="auto"/>
                <w:szCs w:val="22"/>
              </w:rPr>
              <w:t>bei Wiedereingliederung in besonderen Fällen</w:t>
            </w:r>
          </w:p>
          <w:p w14:paraId="589DA378" w14:textId="1D0930E0" w:rsidR="00394DEB" w:rsidRDefault="00394DEB" w:rsidP="00394DEB">
            <w:pPr>
              <w:pStyle w:val="Listenabsatz"/>
              <w:numPr>
                <w:ilvl w:val="0"/>
                <w:numId w:val="31"/>
              </w:numPr>
              <w:rPr>
                <w:rFonts w:ascii="Cairo" w:eastAsia="Calibri" w:hAnsi="Cairo" w:cs="Cairo"/>
                <w:color w:val="auto"/>
                <w:szCs w:val="22"/>
              </w:rPr>
            </w:pPr>
            <w:r w:rsidRPr="00394DEB">
              <w:rPr>
                <w:rFonts w:ascii="Cairo" w:eastAsia="Calibri" w:hAnsi="Cairo" w:cs="Cairo"/>
                <w:color w:val="auto"/>
                <w:szCs w:val="22"/>
              </w:rPr>
              <w:t>Fehlzeiten</w:t>
            </w:r>
          </w:p>
          <w:p w14:paraId="5DDCA8FF" w14:textId="6F12C913" w:rsidR="00813B3D" w:rsidRPr="00394DEB" w:rsidRDefault="00813B3D" w:rsidP="00394DEB">
            <w:pPr>
              <w:pStyle w:val="Listenabsatz"/>
              <w:numPr>
                <w:ilvl w:val="0"/>
                <w:numId w:val="31"/>
              </w:numPr>
              <w:rPr>
                <w:rFonts w:ascii="Cairo" w:eastAsia="Calibri" w:hAnsi="Cairo" w:cs="Cairo"/>
                <w:color w:val="auto"/>
                <w:szCs w:val="22"/>
              </w:rPr>
            </w:pPr>
            <w:r w:rsidRPr="00813B3D">
              <w:rPr>
                <w:rFonts w:ascii="Cairo" w:eastAsia="Calibri" w:hAnsi="Cairo" w:cs="Cairo"/>
                <w:color w:val="auto"/>
                <w:szCs w:val="22"/>
              </w:rPr>
              <w:t>Untersuchungen im Rahmen der Überprüfung der vertraglich geschuldeten Arbeitsleistung nach § 3 Absatz 4 TVöD</w:t>
            </w:r>
          </w:p>
          <w:p w14:paraId="32951A85" w14:textId="3D95828D" w:rsidR="00394DEB" w:rsidRPr="00394DEB" w:rsidRDefault="00394DEB" w:rsidP="00394DEB">
            <w:pPr>
              <w:pStyle w:val="Listenabsatz"/>
              <w:numPr>
                <w:ilvl w:val="0"/>
                <w:numId w:val="31"/>
              </w:numPr>
              <w:rPr>
                <w:rFonts w:ascii="Cairo" w:eastAsia="Calibri" w:hAnsi="Cairo" w:cs="Cairo"/>
                <w:color w:val="auto"/>
                <w:szCs w:val="22"/>
              </w:rPr>
            </w:pPr>
            <w:r w:rsidRPr="00394DEB">
              <w:rPr>
                <w:rFonts w:ascii="Cairo" w:eastAsia="Calibri" w:hAnsi="Cairo" w:cs="Cairo"/>
                <w:color w:val="auto"/>
                <w:szCs w:val="22"/>
              </w:rPr>
              <w:t>spezielle Ausrüstung (PSA und Arbeitskleidung)</w:t>
            </w:r>
          </w:p>
          <w:p w14:paraId="1D2737AF" w14:textId="3C2FDF5A" w:rsidR="00394DEB" w:rsidRPr="00394DEB" w:rsidRDefault="00394DEB" w:rsidP="00394DEB">
            <w:pPr>
              <w:pStyle w:val="Listenabsatz"/>
              <w:numPr>
                <w:ilvl w:val="0"/>
                <w:numId w:val="31"/>
              </w:numPr>
              <w:rPr>
                <w:rFonts w:ascii="Cairo" w:eastAsia="Calibri" w:hAnsi="Cairo" w:cs="Cairo"/>
                <w:color w:val="auto"/>
                <w:szCs w:val="22"/>
              </w:rPr>
            </w:pPr>
            <w:r w:rsidRPr="00394DEB">
              <w:rPr>
                <w:rFonts w:ascii="Cairo" w:eastAsia="Calibri" w:hAnsi="Cairo" w:cs="Cairo"/>
                <w:color w:val="auto"/>
                <w:szCs w:val="22"/>
              </w:rPr>
              <w:t xml:space="preserve">Gesundheitsprognose bezogen auf </w:t>
            </w:r>
            <w:r w:rsidR="00594A31">
              <w:rPr>
                <w:rFonts w:ascii="Cairo" w:eastAsia="Calibri" w:hAnsi="Cairo" w:cs="Cairo"/>
                <w:color w:val="auto"/>
                <w:szCs w:val="22"/>
              </w:rPr>
              <w:t xml:space="preserve">das </w:t>
            </w:r>
            <w:r w:rsidRPr="00394DEB">
              <w:rPr>
                <w:rFonts w:ascii="Cairo" w:eastAsia="Calibri" w:hAnsi="Cairo" w:cs="Cairo"/>
                <w:color w:val="auto"/>
                <w:szCs w:val="22"/>
              </w:rPr>
              <w:t>Einsatzgebiet</w:t>
            </w:r>
            <w:r w:rsidR="00594A31">
              <w:rPr>
                <w:rFonts w:ascii="Cairo" w:eastAsia="Calibri" w:hAnsi="Cairo" w:cs="Cairo"/>
                <w:color w:val="auto"/>
                <w:szCs w:val="22"/>
              </w:rPr>
              <w:t xml:space="preserve"> des Beschäftigten</w:t>
            </w:r>
            <w:r w:rsidRPr="00394DEB">
              <w:rPr>
                <w:rFonts w:ascii="Cairo" w:eastAsia="Calibri" w:hAnsi="Cairo" w:cs="Cairo"/>
                <w:color w:val="auto"/>
                <w:szCs w:val="22"/>
              </w:rPr>
              <w:t xml:space="preserve">, ob </w:t>
            </w:r>
            <w:r w:rsidR="00594A31">
              <w:rPr>
                <w:rFonts w:ascii="Cairo" w:eastAsia="Calibri" w:hAnsi="Cairo" w:cs="Cairo"/>
                <w:color w:val="auto"/>
                <w:szCs w:val="22"/>
              </w:rPr>
              <w:t xml:space="preserve">eine </w:t>
            </w:r>
            <w:r w:rsidRPr="00394DEB">
              <w:rPr>
                <w:rFonts w:ascii="Cairo" w:eastAsia="Calibri" w:hAnsi="Cairo" w:cs="Cairo"/>
                <w:color w:val="auto"/>
                <w:szCs w:val="22"/>
              </w:rPr>
              <w:t>Weiterbeschäftigung möglich ist</w:t>
            </w:r>
            <w:r w:rsidR="00594A31">
              <w:rPr>
                <w:rFonts w:ascii="Cairo" w:eastAsia="Calibri" w:hAnsi="Cairo" w:cs="Cairo"/>
                <w:color w:val="auto"/>
                <w:szCs w:val="22"/>
              </w:rPr>
              <w:t xml:space="preserve"> </w:t>
            </w:r>
          </w:p>
          <w:p w14:paraId="53BFB4B0" w14:textId="37A2150B" w:rsidR="00394DEB" w:rsidRPr="00394DEB" w:rsidRDefault="00394DEB" w:rsidP="00394DEB">
            <w:pPr>
              <w:pStyle w:val="Listenabsatz"/>
              <w:numPr>
                <w:ilvl w:val="0"/>
                <w:numId w:val="31"/>
              </w:numPr>
              <w:rPr>
                <w:rFonts w:ascii="Cairo" w:eastAsia="Calibri" w:hAnsi="Cairo" w:cs="Cairo"/>
                <w:color w:val="auto"/>
                <w:szCs w:val="22"/>
              </w:rPr>
            </w:pPr>
            <w:r w:rsidRPr="00394DEB">
              <w:rPr>
                <w:rFonts w:ascii="Cairo" w:eastAsia="Calibri" w:hAnsi="Cairo" w:cs="Cairo"/>
                <w:color w:val="auto"/>
                <w:szCs w:val="22"/>
              </w:rPr>
              <w:t>etc.</w:t>
            </w:r>
          </w:p>
        </w:tc>
        <w:tc>
          <w:tcPr>
            <w:tcW w:w="3402" w:type="dxa"/>
          </w:tcPr>
          <w:p w14:paraId="1BE7D779" w14:textId="4A420D3A" w:rsidR="006C714B" w:rsidRDefault="006C714B" w:rsidP="006C714B">
            <w:pPr>
              <w:jc w:val="left"/>
              <w:rPr>
                <w:rFonts w:ascii="Cairo" w:eastAsia="Calibri" w:hAnsi="Cairo" w:cs="Cairo"/>
                <w:color w:val="auto"/>
                <w:szCs w:val="22"/>
              </w:rPr>
            </w:pPr>
            <w:r>
              <w:rPr>
                <w:rFonts w:ascii="Cairo" w:eastAsia="Calibri" w:hAnsi="Cairo" w:cs="Cairo"/>
                <w:color w:val="auto"/>
                <w:szCs w:val="22"/>
              </w:rPr>
              <w:t xml:space="preserve">Menge / Jahr: </w:t>
            </w:r>
            <w:r w:rsidR="00CF3731" w:rsidRPr="00CF3731">
              <w:rPr>
                <w:rFonts w:ascii="Cairo" w:eastAsia="Calibri" w:hAnsi="Cairo" w:cs="Cairo"/>
                <w:b/>
                <w:bCs/>
                <w:color w:val="auto"/>
                <w:szCs w:val="22"/>
              </w:rPr>
              <w:t>1</w:t>
            </w:r>
            <w:r w:rsidR="00C21A34" w:rsidRPr="00CF3731">
              <w:rPr>
                <w:rFonts w:ascii="Cairo" w:eastAsia="Calibri" w:hAnsi="Cairo" w:cs="Cairo"/>
                <w:b/>
                <w:bCs/>
                <w:color w:val="auto"/>
                <w:szCs w:val="22"/>
              </w:rPr>
              <w:t>0</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6C714B" w14:paraId="044FE866" w14:textId="77777777" w:rsidTr="004F0591">
              <w:tc>
                <w:tcPr>
                  <w:tcW w:w="3176" w:type="dxa"/>
                  <w:shd w:val="clear" w:color="auto" w:fill="F9F6DD" w:themeFill="accent1" w:themeFillTint="33"/>
                </w:tcPr>
                <w:p w14:paraId="2841EDE3" w14:textId="77777777" w:rsidR="006C714B" w:rsidRDefault="006C714B" w:rsidP="006C714B">
                  <w:pPr>
                    <w:jc w:val="left"/>
                    <w:rPr>
                      <w:rFonts w:ascii="Cairo" w:eastAsia="Calibri" w:hAnsi="Cairo" w:cs="Cairo"/>
                      <w:color w:val="auto"/>
                      <w:szCs w:val="22"/>
                    </w:rPr>
                  </w:pPr>
                </w:p>
              </w:tc>
            </w:tr>
          </w:tbl>
          <w:p w14:paraId="7C839F46" w14:textId="6A3ED5B4" w:rsidR="00394DEB" w:rsidRPr="00FA7F1A" w:rsidRDefault="00FA7F1A" w:rsidP="00FA7F1A">
            <w:r>
              <w:rPr>
                <w:rFonts w:ascii="Cairo" w:eastAsia="Calibri" w:hAnsi="Cairo" w:cs="Cairo"/>
                <w:noProof/>
                <w:color w:val="auto"/>
                <w:szCs w:val="22"/>
              </w:rPr>
              <mc:AlternateContent>
                <mc:Choice Requires="wps">
                  <w:drawing>
                    <wp:anchor distT="0" distB="0" distL="114300" distR="114300" simplePos="0" relativeHeight="251677696" behindDoc="0" locked="0" layoutInCell="1" allowOverlap="1" wp14:anchorId="70E2BA45" wp14:editId="4510DC4E">
                      <wp:simplePos x="0" y="0"/>
                      <wp:positionH relativeFrom="column">
                        <wp:posOffset>1253109</wp:posOffset>
                      </wp:positionH>
                      <wp:positionV relativeFrom="paragraph">
                        <wp:posOffset>536677</wp:posOffset>
                      </wp:positionV>
                      <wp:extent cx="731520" cy="0"/>
                      <wp:effectExtent l="0" t="0" r="0" b="0"/>
                      <wp:wrapNone/>
                      <wp:docPr id="16" name="Gerader Verbinder 16"/>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A96031" id="Gerader Verbinder 1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60822A60" w14:textId="77777777" w:rsidR="00394DEB" w:rsidRDefault="00394DEB" w:rsidP="00E24A32">
            <w:pPr>
              <w:rPr>
                <w:rFonts w:ascii="Cairo" w:eastAsia="Calibri" w:hAnsi="Cairo" w:cs="Cairo"/>
                <w:color w:val="auto"/>
                <w:szCs w:val="22"/>
              </w:rPr>
            </w:pPr>
          </w:p>
        </w:tc>
      </w:tr>
      <w:tr w:rsidR="00657960" w14:paraId="738AE2AD" w14:textId="77777777" w:rsidTr="00CF3731">
        <w:trPr>
          <w:cantSplit/>
        </w:trPr>
        <w:tc>
          <w:tcPr>
            <w:tcW w:w="704" w:type="dxa"/>
          </w:tcPr>
          <w:p w14:paraId="2249DCC4" w14:textId="42041204" w:rsidR="00657960" w:rsidRDefault="00EB458C" w:rsidP="00657960">
            <w:pPr>
              <w:rPr>
                <w:rFonts w:ascii="Cairo" w:eastAsia="Calibri" w:hAnsi="Cairo" w:cs="Cairo"/>
                <w:color w:val="auto"/>
                <w:szCs w:val="22"/>
              </w:rPr>
            </w:pPr>
            <w:r>
              <w:rPr>
                <w:rFonts w:ascii="Cairo" w:eastAsia="Calibri" w:hAnsi="Cairo" w:cs="Cairo"/>
                <w:color w:val="auto"/>
                <w:szCs w:val="22"/>
              </w:rPr>
              <w:t>1</w:t>
            </w:r>
            <w:r w:rsidR="00CF3731">
              <w:rPr>
                <w:rFonts w:ascii="Cairo" w:eastAsia="Calibri" w:hAnsi="Cairo" w:cs="Cairo"/>
                <w:color w:val="auto"/>
                <w:szCs w:val="22"/>
              </w:rPr>
              <w:t>1</w:t>
            </w:r>
          </w:p>
        </w:tc>
        <w:tc>
          <w:tcPr>
            <w:tcW w:w="3969" w:type="dxa"/>
          </w:tcPr>
          <w:p w14:paraId="060D9FFB" w14:textId="486A0752" w:rsidR="00657960" w:rsidRPr="00657960" w:rsidRDefault="00657960" w:rsidP="00657960">
            <w:pPr>
              <w:jc w:val="left"/>
              <w:rPr>
                <w:rFonts w:ascii="Cairo" w:eastAsia="Calibri" w:hAnsi="Cairo" w:cs="Cairo"/>
                <w:color w:val="auto"/>
                <w:szCs w:val="22"/>
              </w:rPr>
            </w:pPr>
            <w:r w:rsidRPr="00657960">
              <w:rPr>
                <w:rFonts w:ascii="Cairo" w:eastAsia="Calibri" w:hAnsi="Cairo" w:cs="Cairo"/>
                <w:color w:val="auto"/>
                <w:szCs w:val="22"/>
              </w:rPr>
              <w:t xml:space="preserve">Präventive Gesundheitsvorsorge, insbesondere Impfungen </w:t>
            </w:r>
            <w:r w:rsidR="00C21A34">
              <w:rPr>
                <w:rFonts w:ascii="Cairo" w:eastAsia="Calibri" w:hAnsi="Cairo" w:cs="Cairo"/>
                <w:color w:val="auto"/>
                <w:szCs w:val="22"/>
              </w:rPr>
              <w:t>wie</w:t>
            </w:r>
            <w:r w:rsidRPr="00657960">
              <w:rPr>
                <w:rFonts w:ascii="Cairo" w:eastAsia="Calibri" w:hAnsi="Cairo" w:cs="Cairo"/>
                <w:color w:val="auto"/>
                <w:szCs w:val="22"/>
              </w:rPr>
              <w:t xml:space="preserve"> Hepatitis A + B, Tetanus, Diphterie, Mumps, Masern, Röteln etc.</w:t>
            </w:r>
          </w:p>
          <w:p w14:paraId="06A7214D" w14:textId="01AFAA1F" w:rsidR="00657960" w:rsidRPr="00394DEB" w:rsidRDefault="007052C7" w:rsidP="008E1161">
            <w:pPr>
              <w:jc w:val="left"/>
              <w:rPr>
                <w:rFonts w:ascii="Cairo" w:eastAsia="Calibri" w:hAnsi="Cairo" w:cs="Cairo"/>
                <w:color w:val="auto"/>
                <w:szCs w:val="22"/>
              </w:rPr>
            </w:pPr>
            <w:r>
              <w:rPr>
                <w:rFonts w:ascii="Cairo" w:eastAsia="Calibri" w:hAnsi="Cairo" w:cs="Cairo"/>
                <w:color w:val="auto"/>
                <w:szCs w:val="22"/>
              </w:rPr>
              <w:t>(Anmerkung: gemeint ist die reine Leistung. D</w:t>
            </w:r>
            <w:r w:rsidRPr="008E1161">
              <w:rPr>
                <w:rFonts w:ascii="Cairo" w:eastAsia="Calibri" w:hAnsi="Cairo" w:cs="Cairo"/>
                <w:color w:val="auto"/>
                <w:szCs w:val="22"/>
              </w:rPr>
              <w:t>ie Abrechnung von Labor und Impfstoffen erfolgt entsprechend der tatsächlichen</w:t>
            </w:r>
            <w:r>
              <w:rPr>
                <w:rFonts w:ascii="Cairo" w:eastAsia="Calibri" w:hAnsi="Cairo" w:cs="Cairo"/>
                <w:color w:val="auto"/>
                <w:szCs w:val="22"/>
              </w:rPr>
              <w:t xml:space="preserve"> </w:t>
            </w:r>
            <w:r w:rsidRPr="008E1161">
              <w:rPr>
                <w:rFonts w:ascii="Cairo" w:eastAsia="Calibri" w:hAnsi="Cairo" w:cs="Cairo"/>
                <w:color w:val="auto"/>
                <w:szCs w:val="22"/>
              </w:rPr>
              <w:t>Aufwendung.</w:t>
            </w:r>
            <w:r>
              <w:rPr>
                <w:rFonts w:ascii="Cairo" w:eastAsia="Calibri" w:hAnsi="Cairo" w:cs="Cairo"/>
                <w:color w:val="auto"/>
                <w:szCs w:val="22"/>
              </w:rPr>
              <w:t>)</w:t>
            </w:r>
          </w:p>
        </w:tc>
        <w:tc>
          <w:tcPr>
            <w:tcW w:w="3402" w:type="dxa"/>
          </w:tcPr>
          <w:p w14:paraId="0DE0E0A2" w14:textId="75F1DEAA" w:rsidR="006C714B" w:rsidRDefault="006C714B" w:rsidP="006C714B">
            <w:pPr>
              <w:jc w:val="left"/>
              <w:rPr>
                <w:rFonts w:ascii="Cairo" w:eastAsia="Calibri" w:hAnsi="Cairo" w:cs="Cairo"/>
                <w:color w:val="auto"/>
                <w:szCs w:val="22"/>
              </w:rPr>
            </w:pPr>
            <w:r>
              <w:rPr>
                <w:rFonts w:ascii="Cairo" w:eastAsia="Calibri" w:hAnsi="Cairo" w:cs="Cairo"/>
                <w:color w:val="auto"/>
                <w:szCs w:val="22"/>
              </w:rPr>
              <w:t xml:space="preserve">Menge / Jahr: </w:t>
            </w:r>
            <w:r w:rsidR="00C21A34" w:rsidRPr="00CF3731">
              <w:rPr>
                <w:rFonts w:ascii="Cairo" w:eastAsia="Calibri" w:hAnsi="Cairo" w:cs="Cairo"/>
                <w:b/>
                <w:bCs/>
                <w:color w:val="auto"/>
                <w:szCs w:val="22"/>
              </w:rPr>
              <w:t>20</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6C714B" w14:paraId="00858F54" w14:textId="77777777" w:rsidTr="004F0591">
              <w:tc>
                <w:tcPr>
                  <w:tcW w:w="3176" w:type="dxa"/>
                  <w:shd w:val="clear" w:color="auto" w:fill="F9F6DD" w:themeFill="accent1" w:themeFillTint="33"/>
                </w:tcPr>
                <w:p w14:paraId="071660A0" w14:textId="77777777" w:rsidR="006C714B" w:rsidRDefault="006C714B" w:rsidP="006C714B">
                  <w:pPr>
                    <w:jc w:val="left"/>
                    <w:rPr>
                      <w:rFonts w:ascii="Cairo" w:eastAsia="Calibri" w:hAnsi="Cairo" w:cs="Cairo"/>
                      <w:color w:val="auto"/>
                      <w:szCs w:val="22"/>
                    </w:rPr>
                  </w:pPr>
                </w:p>
              </w:tc>
            </w:tr>
          </w:tbl>
          <w:p w14:paraId="54B52F22" w14:textId="778F862F" w:rsidR="00657960" w:rsidRPr="00FA7F1A" w:rsidRDefault="00FA7F1A" w:rsidP="00657960">
            <w:r>
              <w:rPr>
                <w:rFonts w:ascii="Cairo" w:eastAsia="Calibri" w:hAnsi="Cairo" w:cs="Cairo"/>
                <w:noProof/>
                <w:color w:val="auto"/>
                <w:szCs w:val="22"/>
              </w:rPr>
              <mc:AlternateContent>
                <mc:Choice Requires="wps">
                  <w:drawing>
                    <wp:anchor distT="0" distB="0" distL="114300" distR="114300" simplePos="0" relativeHeight="251679744" behindDoc="0" locked="0" layoutInCell="1" allowOverlap="1" wp14:anchorId="35DA7F62" wp14:editId="1A55A480">
                      <wp:simplePos x="0" y="0"/>
                      <wp:positionH relativeFrom="column">
                        <wp:posOffset>1253109</wp:posOffset>
                      </wp:positionH>
                      <wp:positionV relativeFrom="paragraph">
                        <wp:posOffset>536677</wp:posOffset>
                      </wp:positionV>
                      <wp:extent cx="731520" cy="0"/>
                      <wp:effectExtent l="0" t="0" r="0" b="0"/>
                      <wp:wrapNone/>
                      <wp:docPr id="17" name="Gerader Verbinder 17"/>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E09CFB" id="Gerader Verbinder 1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45DE12FA" w14:textId="77777777" w:rsidR="00657960" w:rsidRDefault="00657960" w:rsidP="00657960">
            <w:pPr>
              <w:rPr>
                <w:rFonts w:ascii="Cairo" w:eastAsia="Calibri" w:hAnsi="Cairo" w:cs="Cairo"/>
                <w:color w:val="auto"/>
                <w:szCs w:val="22"/>
              </w:rPr>
            </w:pPr>
          </w:p>
        </w:tc>
      </w:tr>
      <w:tr w:rsidR="007052C7" w14:paraId="476A57AD" w14:textId="77777777" w:rsidTr="00CF3731">
        <w:trPr>
          <w:cantSplit/>
        </w:trPr>
        <w:tc>
          <w:tcPr>
            <w:tcW w:w="704" w:type="dxa"/>
          </w:tcPr>
          <w:p w14:paraId="159DBDA9" w14:textId="2F8C5A52" w:rsidR="007052C7" w:rsidRDefault="0046315D" w:rsidP="00657960">
            <w:pPr>
              <w:rPr>
                <w:rFonts w:ascii="Cairo" w:eastAsia="Calibri" w:hAnsi="Cairo" w:cs="Cairo"/>
                <w:color w:val="auto"/>
                <w:szCs w:val="22"/>
              </w:rPr>
            </w:pPr>
            <w:r>
              <w:rPr>
                <w:rFonts w:ascii="Cairo" w:eastAsia="Calibri" w:hAnsi="Cairo" w:cs="Cairo"/>
                <w:color w:val="auto"/>
                <w:szCs w:val="22"/>
              </w:rPr>
              <w:lastRenderedPageBreak/>
              <w:t>1</w:t>
            </w:r>
            <w:r w:rsidR="00CF3731">
              <w:rPr>
                <w:rFonts w:ascii="Cairo" w:eastAsia="Calibri" w:hAnsi="Cairo" w:cs="Cairo"/>
                <w:color w:val="auto"/>
                <w:szCs w:val="22"/>
              </w:rPr>
              <w:t>2</w:t>
            </w:r>
          </w:p>
        </w:tc>
        <w:tc>
          <w:tcPr>
            <w:tcW w:w="3969" w:type="dxa"/>
          </w:tcPr>
          <w:p w14:paraId="4EDEEB1B" w14:textId="465E7212" w:rsidR="007052C7" w:rsidRDefault="007052C7" w:rsidP="007052C7">
            <w:pPr>
              <w:jc w:val="left"/>
              <w:rPr>
                <w:rFonts w:ascii="Cairo" w:eastAsia="Calibri" w:hAnsi="Cairo" w:cs="Cairo"/>
                <w:color w:val="auto"/>
                <w:szCs w:val="22"/>
              </w:rPr>
            </w:pPr>
            <w:r w:rsidRPr="00657960">
              <w:rPr>
                <w:rFonts w:ascii="Cairo" w:eastAsia="Calibri" w:hAnsi="Cairo" w:cs="Cairo"/>
                <w:color w:val="auto"/>
                <w:szCs w:val="22"/>
              </w:rPr>
              <w:t>Titerbestimmungen.</w:t>
            </w:r>
          </w:p>
          <w:p w14:paraId="5F81C35A" w14:textId="58EE482B" w:rsidR="007052C7" w:rsidRPr="00657960" w:rsidRDefault="007052C7" w:rsidP="007052C7">
            <w:pPr>
              <w:jc w:val="left"/>
              <w:rPr>
                <w:rFonts w:ascii="Cairo" w:eastAsia="Calibri" w:hAnsi="Cairo" w:cs="Cairo"/>
                <w:color w:val="auto"/>
                <w:szCs w:val="22"/>
              </w:rPr>
            </w:pPr>
            <w:r>
              <w:rPr>
                <w:rFonts w:ascii="Cairo" w:eastAsia="Calibri" w:hAnsi="Cairo" w:cs="Cairo"/>
                <w:color w:val="auto"/>
                <w:szCs w:val="22"/>
              </w:rPr>
              <w:t>(Anmerkung: gemeint ist die reine Leistung. D</w:t>
            </w:r>
            <w:r w:rsidRPr="008E1161">
              <w:rPr>
                <w:rFonts w:ascii="Cairo" w:eastAsia="Calibri" w:hAnsi="Cairo" w:cs="Cairo"/>
                <w:color w:val="auto"/>
                <w:szCs w:val="22"/>
              </w:rPr>
              <w:t>ie Abrechnung von Labor und Impfstoffen erfolgt entsprechend der tatsächlichen</w:t>
            </w:r>
            <w:r>
              <w:rPr>
                <w:rFonts w:ascii="Cairo" w:eastAsia="Calibri" w:hAnsi="Cairo" w:cs="Cairo"/>
                <w:color w:val="auto"/>
                <w:szCs w:val="22"/>
              </w:rPr>
              <w:t xml:space="preserve"> </w:t>
            </w:r>
            <w:r w:rsidRPr="008E1161">
              <w:rPr>
                <w:rFonts w:ascii="Cairo" w:eastAsia="Calibri" w:hAnsi="Cairo" w:cs="Cairo"/>
                <w:color w:val="auto"/>
                <w:szCs w:val="22"/>
              </w:rPr>
              <w:t>Aufwendung.</w:t>
            </w:r>
            <w:r>
              <w:rPr>
                <w:rFonts w:ascii="Cairo" w:eastAsia="Calibri" w:hAnsi="Cairo" w:cs="Cairo"/>
                <w:color w:val="auto"/>
                <w:szCs w:val="22"/>
              </w:rPr>
              <w:t>)</w:t>
            </w:r>
          </w:p>
        </w:tc>
        <w:tc>
          <w:tcPr>
            <w:tcW w:w="3402" w:type="dxa"/>
          </w:tcPr>
          <w:p w14:paraId="18E67AB7" w14:textId="26ACC247" w:rsidR="006C714B" w:rsidRDefault="006C714B" w:rsidP="006C714B">
            <w:pPr>
              <w:jc w:val="left"/>
              <w:rPr>
                <w:rFonts w:ascii="Cairo" w:eastAsia="Calibri" w:hAnsi="Cairo" w:cs="Cairo"/>
                <w:color w:val="auto"/>
                <w:szCs w:val="22"/>
              </w:rPr>
            </w:pPr>
            <w:r>
              <w:rPr>
                <w:rFonts w:ascii="Cairo" w:eastAsia="Calibri" w:hAnsi="Cairo" w:cs="Cairo"/>
                <w:color w:val="auto"/>
                <w:szCs w:val="22"/>
              </w:rPr>
              <w:t xml:space="preserve">Menge / Jahr: </w:t>
            </w:r>
            <w:r w:rsidRPr="00CF3731">
              <w:rPr>
                <w:rFonts w:ascii="Cairo" w:eastAsia="Calibri" w:hAnsi="Cairo" w:cs="Cairo"/>
                <w:b/>
                <w:bCs/>
                <w:color w:val="auto"/>
                <w:szCs w:val="22"/>
              </w:rPr>
              <w:t>1</w:t>
            </w:r>
            <w:r w:rsidR="003C3354" w:rsidRPr="00CF3731">
              <w:rPr>
                <w:rFonts w:ascii="Cairo" w:eastAsia="Calibri" w:hAnsi="Cairo" w:cs="Cairo"/>
                <w:b/>
                <w:bCs/>
                <w:color w:val="auto"/>
                <w:szCs w:val="22"/>
              </w:rPr>
              <w:t>5</w:t>
            </w:r>
            <w:r w:rsidRPr="00CF3731">
              <w:rPr>
                <w:rFonts w:ascii="Cairo" w:eastAsia="Calibri" w:hAnsi="Cairo" w:cs="Cairo"/>
                <w:b/>
                <w:bCs/>
                <w:color w:val="auto"/>
                <w:szCs w:val="22"/>
              </w:rPr>
              <w:t>0</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6C714B" w14:paraId="2894939C" w14:textId="77777777" w:rsidTr="004F0591">
              <w:tc>
                <w:tcPr>
                  <w:tcW w:w="3176" w:type="dxa"/>
                  <w:shd w:val="clear" w:color="auto" w:fill="F9F6DD" w:themeFill="accent1" w:themeFillTint="33"/>
                </w:tcPr>
                <w:p w14:paraId="5CFE7327" w14:textId="77777777" w:rsidR="006C714B" w:rsidRDefault="006C714B" w:rsidP="006C714B">
                  <w:pPr>
                    <w:jc w:val="left"/>
                    <w:rPr>
                      <w:rFonts w:ascii="Cairo" w:eastAsia="Calibri" w:hAnsi="Cairo" w:cs="Cairo"/>
                      <w:color w:val="auto"/>
                      <w:szCs w:val="22"/>
                    </w:rPr>
                  </w:pPr>
                </w:p>
              </w:tc>
            </w:tr>
          </w:tbl>
          <w:p w14:paraId="10302E10" w14:textId="5DD540E6" w:rsidR="007052C7" w:rsidRPr="00FA7F1A" w:rsidRDefault="00FA7F1A" w:rsidP="00FA7F1A">
            <w:r>
              <w:rPr>
                <w:rFonts w:ascii="Cairo" w:eastAsia="Calibri" w:hAnsi="Cairo" w:cs="Cairo"/>
                <w:noProof/>
                <w:color w:val="auto"/>
                <w:szCs w:val="22"/>
              </w:rPr>
              <mc:AlternateContent>
                <mc:Choice Requires="wps">
                  <w:drawing>
                    <wp:anchor distT="0" distB="0" distL="114300" distR="114300" simplePos="0" relativeHeight="251681792" behindDoc="0" locked="0" layoutInCell="1" allowOverlap="1" wp14:anchorId="607F17A8" wp14:editId="06BB7B46">
                      <wp:simplePos x="0" y="0"/>
                      <wp:positionH relativeFrom="column">
                        <wp:posOffset>1253109</wp:posOffset>
                      </wp:positionH>
                      <wp:positionV relativeFrom="paragraph">
                        <wp:posOffset>536677</wp:posOffset>
                      </wp:positionV>
                      <wp:extent cx="731520" cy="0"/>
                      <wp:effectExtent l="0" t="0" r="0" b="0"/>
                      <wp:wrapNone/>
                      <wp:docPr id="18" name="Gerader Verbinder 18"/>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91D200" id="Gerader Verbinder 1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2363D18A" w14:textId="77777777" w:rsidR="007052C7" w:rsidRDefault="007052C7" w:rsidP="00657960">
            <w:pPr>
              <w:rPr>
                <w:rFonts w:ascii="Cairo" w:eastAsia="Calibri" w:hAnsi="Cairo" w:cs="Cairo"/>
                <w:color w:val="auto"/>
                <w:szCs w:val="22"/>
              </w:rPr>
            </w:pPr>
          </w:p>
        </w:tc>
      </w:tr>
      <w:tr w:rsidR="00796BD0" w14:paraId="57B094FC" w14:textId="77777777" w:rsidTr="00CF3731">
        <w:trPr>
          <w:cantSplit/>
        </w:trPr>
        <w:tc>
          <w:tcPr>
            <w:tcW w:w="704" w:type="dxa"/>
          </w:tcPr>
          <w:p w14:paraId="1B64C6A8" w14:textId="45997021" w:rsidR="00796BD0" w:rsidRDefault="00CF3731" w:rsidP="00E24A32">
            <w:pPr>
              <w:rPr>
                <w:rFonts w:ascii="Cairo" w:eastAsia="Calibri" w:hAnsi="Cairo" w:cs="Cairo"/>
                <w:color w:val="auto"/>
                <w:szCs w:val="22"/>
              </w:rPr>
            </w:pPr>
            <w:r>
              <w:rPr>
                <w:rFonts w:ascii="Cairo" w:eastAsia="Calibri" w:hAnsi="Cairo" w:cs="Cairo"/>
                <w:color w:val="auto"/>
                <w:szCs w:val="22"/>
              </w:rPr>
              <w:t>13</w:t>
            </w:r>
          </w:p>
        </w:tc>
        <w:tc>
          <w:tcPr>
            <w:tcW w:w="3969" w:type="dxa"/>
          </w:tcPr>
          <w:p w14:paraId="0425DAA6" w14:textId="71F9BA2F" w:rsidR="00796BD0" w:rsidRPr="00394DEB" w:rsidRDefault="00813B3D" w:rsidP="00394DEB">
            <w:pPr>
              <w:rPr>
                <w:rFonts w:ascii="Cairo" w:eastAsia="Calibri" w:hAnsi="Cairo" w:cs="Cairo"/>
                <w:color w:val="auto"/>
                <w:szCs w:val="22"/>
              </w:rPr>
            </w:pPr>
            <w:r w:rsidRPr="00813B3D">
              <w:rPr>
                <w:rFonts w:ascii="Cairo" w:eastAsia="Calibri" w:hAnsi="Cairo" w:cs="Cairo"/>
                <w:color w:val="auto"/>
                <w:szCs w:val="22"/>
              </w:rPr>
              <w:t>BEM-Wunschvorsorge / Betriebsärztliches Beratungsangebot</w:t>
            </w:r>
          </w:p>
        </w:tc>
        <w:tc>
          <w:tcPr>
            <w:tcW w:w="3402" w:type="dxa"/>
          </w:tcPr>
          <w:p w14:paraId="6BEB6A03" w14:textId="5E11243C" w:rsidR="00813B3D" w:rsidRDefault="00813B3D" w:rsidP="00813B3D">
            <w:pPr>
              <w:jc w:val="left"/>
              <w:rPr>
                <w:rFonts w:ascii="Cairo" w:eastAsia="Calibri" w:hAnsi="Cairo" w:cs="Cairo"/>
                <w:color w:val="auto"/>
                <w:szCs w:val="22"/>
              </w:rPr>
            </w:pPr>
            <w:r>
              <w:rPr>
                <w:rFonts w:ascii="Cairo" w:eastAsia="Calibri" w:hAnsi="Cairo" w:cs="Cairo"/>
                <w:color w:val="auto"/>
                <w:szCs w:val="22"/>
              </w:rPr>
              <w:t xml:space="preserve">Menge / Jahr: </w:t>
            </w:r>
            <w:r w:rsidR="00B56950" w:rsidRPr="00CF3731">
              <w:rPr>
                <w:rFonts w:ascii="Cairo" w:eastAsia="Calibri" w:hAnsi="Cairo" w:cs="Cairo"/>
                <w:b/>
                <w:bCs/>
                <w:color w:val="auto"/>
                <w:szCs w:val="22"/>
              </w:rPr>
              <w:t>40</w:t>
            </w:r>
            <w:r>
              <w:rPr>
                <w:rFonts w:ascii="Cairo" w:eastAsia="Calibri" w:hAnsi="Cairo" w:cs="Cairo"/>
                <w:color w:val="auto"/>
                <w:szCs w:val="22"/>
              </w:rPr>
              <w:br/>
              <w:t xml:space="preserve">Einzeluntersuchung (netto, €): </w:t>
            </w:r>
          </w:p>
          <w:tbl>
            <w:tblPr>
              <w:tblStyle w:val="Tabellenraster"/>
              <w:tblW w:w="0" w:type="auto"/>
              <w:tblLook w:val="04A0" w:firstRow="1" w:lastRow="0" w:firstColumn="1" w:lastColumn="0" w:noHBand="0" w:noVBand="1"/>
            </w:tblPr>
            <w:tblGrid>
              <w:gridCol w:w="3176"/>
            </w:tblGrid>
            <w:tr w:rsidR="00813B3D" w14:paraId="083CE896" w14:textId="77777777" w:rsidTr="00680A65">
              <w:tc>
                <w:tcPr>
                  <w:tcW w:w="3176" w:type="dxa"/>
                  <w:shd w:val="clear" w:color="auto" w:fill="F9F6DD" w:themeFill="accent1" w:themeFillTint="33"/>
                </w:tcPr>
                <w:p w14:paraId="414ED48C" w14:textId="77777777" w:rsidR="00813B3D" w:rsidRDefault="00813B3D" w:rsidP="00813B3D">
                  <w:pPr>
                    <w:jc w:val="left"/>
                    <w:rPr>
                      <w:rFonts w:ascii="Cairo" w:eastAsia="Calibri" w:hAnsi="Cairo" w:cs="Cairo"/>
                      <w:color w:val="auto"/>
                      <w:szCs w:val="22"/>
                    </w:rPr>
                  </w:pPr>
                </w:p>
              </w:tc>
            </w:tr>
          </w:tbl>
          <w:p w14:paraId="3B41CDF3" w14:textId="0B2B0424" w:rsidR="00796BD0" w:rsidRPr="00FA7F1A" w:rsidRDefault="00FA7F1A" w:rsidP="00FA7F1A">
            <w:r>
              <w:rPr>
                <w:rFonts w:ascii="Cairo" w:eastAsia="Calibri" w:hAnsi="Cairo" w:cs="Cairo"/>
                <w:noProof/>
                <w:color w:val="auto"/>
                <w:szCs w:val="22"/>
              </w:rPr>
              <mc:AlternateContent>
                <mc:Choice Requires="wps">
                  <w:drawing>
                    <wp:anchor distT="0" distB="0" distL="114300" distR="114300" simplePos="0" relativeHeight="251683840" behindDoc="0" locked="0" layoutInCell="1" allowOverlap="1" wp14:anchorId="0F02C723" wp14:editId="789E4BB9">
                      <wp:simplePos x="0" y="0"/>
                      <wp:positionH relativeFrom="column">
                        <wp:posOffset>1253109</wp:posOffset>
                      </wp:positionH>
                      <wp:positionV relativeFrom="paragraph">
                        <wp:posOffset>536677</wp:posOffset>
                      </wp:positionV>
                      <wp:extent cx="731520" cy="0"/>
                      <wp:effectExtent l="0" t="0" r="0" b="0"/>
                      <wp:wrapNone/>
                      <wp:docPr id="19" name="Gerader Verbinder 19"/>
                      <wp:cNvGraphicFramePr/>
                      <a:graphic xmlns:a="http://schemas.openxmlformats.org/drawingml/2006/main">
                        <a:graphicData uri="http://schemas.microsoft.com/office/word/2010/wordprocessingShape">
                          <wps:wsp>
                            <wps:cNvCnPr/>
                            <wps:spPr>
                              <a:xfrm>
                                <a:off x="0" y="0"/>
                                <a:ext cx="73152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4FF7BC" id="Gerader Verbinder 1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98.65pt,42.25pt" to="156.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" strokecolor="#c1aa56 [3214]" strokeweight="1pt">
                      <v:stroke joinstyle="miter"/>
                    </v:line>
                  </w:pict>
                </mc:Fallback>
              </mc:AlternateContent>
            </w:r>
            <w:r>
              <w:rPr>
                <w:rFonts w:ascii="Cairo" w:eastAsia="Calibri" w:hAnsi="Cairo" w:cs="Cairo"/>
                <w:color w:val="auto"/>
                <w:szCs w:val="22"/>
              </w:rPr>
              <w:t xml:space="preserve">USt.: 19 %. Im Falle einer Abweichung – Angabe in %: </w:t>
            </w:r>
          </w:p>
        </w:tc>
        <w:tc>
          <w:tcPr>
            <w:tcW w:w="1865" w:type="dxa"/>
          </w:tcPr>
          <w:p w14:paraId="6686AD3B" w14:textId="77777777" w:rsidR="00796BD0" w:rsidRDefault="00796BD0" w:rsidP="00E24A32">
            <w:pPr>
              <w:rPr>
                <w:rFonts w:ascii="Cairo" w:eastAsia="Calibri" w:hAnsi="Cairo" w:cs="Cairo"/>
                <w:color w:val="auto"/>
                <w:szCs w:val="22"/>
              </w:rPr>
            </w:pPr>
          </w:p>
        </w:tc>
      </w:tr>
    </w:tbl>
    <w:p w14:paraId="38756C00" w14:textId="764E74EB" w:rsidR="00D85E80" w:rsidRDefault="00D85E80">
      <w:pPr>
        <w:spacing w:line="288" w:lineRule="auto"/>
        <w:rPr>
          <w:rFonts w:ascii="Cairo" w:eastAsia="Calibri" w:hAnsi="Cairo" w:cs="Cairo"/>
          <w:color w:val="auto"/>
          <w:szCs w:val="22"/>
        </w:rPr>
      </w:pPr>
      <w:r>
        <w:rPr>
          <w:rFonts w:ascii="Cairo" w:eastAsia="Calibri" w:hAnsi="Cairo" w:cs="Cairo"/>
          <w:color w:val="auto"/>
          <w:szCs w:val="22"/>
        </w:rPr>
        <w:br w:type="page"/>
      </w:r>
    </w:p>
    <w:p w14:paraId="6330E11A" w14:textId="65387ED4" w:rsidR="000D642B" w:rsidRPr="000D642B" w:rsidRDefault="00D85E80" w:rsidP="000D642B">
      <w:pPr>
        <w:pStyle w:val="berschrift1"/>
        <w:rPr>
          <w:rFonts w:eastAsia="Calibri"/>
        </w:rPr>
      </w:pPr>
      <w:bookmarkStart w:id="14" w:name="_Toc227323520"/>
      <w:r>
        <w:rPr>
          <w:rFonts w:eastAsia="Calibri"/>
        </w:rPr>
        <w:lastRenderedPageBreak/>
        <w:t>Wertungsschema</w:t>
      </w:r>
      <w:bookmarkEnd w:id="14"/>
    </w:p>
    <w:p w14:paraId="33E48373" w14:textId="71FE0621" w:rsidR="00DD3AD6" w:rsidRPr="00DD3AD6" w:rsidRDefault="00974B29" w:rsidP="00DD3AD6">
      <w:pPr>
        <w:pStyle w:val="berschrift2"/>
        <w:rPr>
          <w:lang w:eastAsia="de-DE"/>
        </w:rPr>
      </w:pPr>
      <w:bookmarkStart w:id="15" w:name="_Toc227323521"/>
      <w:r>
        <w:rPr>
          <w:lang w:eastAsia="de-DE"/>
        </w:rPr>
        <w:t>Eignungs</w:t>
      </w:r>
      <w:r w:rsidR="00DD3AD6">
        <w:rPr>
          <w:lang w:eastAsia="de-DE"/>
        </w:rPr>
        <w:t>kriterien</w:t>
      </w:r>
      <w:bookmarkEnd w:id="15"/>
    </w:p>
    <w:tbl>
      <w:tblPr>
        <w:tblStyle w:val="Tabellenraster"/>
        <w:tblW w:w="10053" w:type="dxa"/>
        <w:tblLook w:val="04A0" w:firstRow="1" w:lastRow="0" w:firstColumn="1" w:lastColumn="0" w:noHBand="0" w:noVBand="1"/>
      </w:tblPr>
      <w:tblGrid>
        <w:gridCol w:w="704"/>
        <w:gridCol w:w="7088"/>
        <w:gridCol w:w="2261"/>
      </w:tblGrid>
      <w:tr w:rsidR="00DD3AD6" w14:paraId="22BBC1D1" w14:textId="77777777" w:rsidTr="00E3796F">
        <w:tc>
          <w:tcPr>
            <w:tcW w:w="704" w:type="dxa"/>
            <w:shd w:val="clear" w:color="auto" w:fill="F2F2F2" w:themeFill="background1" w:themeFillShade="F2"/>
          </w:tcPr>
          <w:p w14:paraId="76F88B37" w14:textId="3C8AC211" w:rsidR="00DD3AD6" w:rsidRPr="001A2839" w:rsidRDefault="00DD3AD6" w:rsidP="00205877">
            <w:pPr>
              <w:rPr>
                <w:rFonts w:ascii="Cairo" w:eastAsia="Calibri" w:hAnsi="Cairo" w:cs="Cairo"/>
                <w:b/>
                <w:bCs/>
                <w:color w:val="auto"/>
                <w:szCs w:val="22"/>
              </w:rPr>
            </w:pPr>
            <w:r w:rsidRPr="001A2839">
              <w:rPr>
                <w:rFonts w:ascii="Cairo" w:eastAsia="Calibri" w:hAnsi="Cairo" w:cs="Cairo"/>
                <w:b/>
                <w:bCs/>
                <w:color w:val="auto"/>
                <w:szCs w:val="22"/>
              </w:rPr>
              <w:t>Nr.</w:t>
            </w:r>
          </w:p>
        </w:tc>
        <w:tc>
          <w:tcPr>
            <w:tcW w:w="7088" w:type="dxa"/>
            <w:shd w:val="clear" w:color="auto" w:fill="F2F2F2" w:themeFill="background1" w:themeFillShade="F2"/>
          </w:tcPr>
          <w:p w14:paraId="3801AA14" w14:textId="708AF5F1" w:rsidR="00DD3AD6" w:rsidRPr="001A2839" w:rsidRDefault="00DD3AD6" w:rsidP="00205877">
            <w:pPr>
              <w:rPr>
                <w:rFonts w:ascii="Cairo" w:eastAsia="Calibri" w:hAnsi="Cairo" w:cs="Cairo"/>
                <w:b/>
                <w:bCs/>
                <w:color w:val="auto"/>
                <w:szCs w:val="22"/>
              </w:rPr>
            </w:pPr>
            <w:r w:rsidRPr="001A2839">
              <w:rPr>
                <w:rFonts w:ascii="Cairo" w:eastAsia="Calibri" w:hAnsi="Cairo" w:cs="Cairo"/>
                <w:b/>
                <w:bCs/>
                <w:color w:val="auto"/>
                <w:szCs w:val="22"/>
              </w:rPr>
              <w:t>Beschreibung / Bezeichnung</w:t>
            </w:r>
          </w:p>
        </w:tc>
        <w:tc>
          <w:tcPr>
            <w:tcW w:w="2261" w:type="dxa"/>
            <w:shd w:val="clear" w:color="auto" w:fill="F2F2F2" w:themeFill="background1" w:themeFillShade="F2"/>
          </w:tcPr>
          <w:p w14:paraId="32E686BA" w14:textId="21386B34" w:rsidR="00DD3AD6" w:rsidRPr="001A2839" w:rsidRDefault="00DD3AD6" w:rsidP="00205877">
            <w:pPr>
              <w:rPr>
                <w:rFonts w:ascii="Cairo" w:eastAsia="Calibri" w:hAnsi="Cairo" w:cs="Cairo"/>
                <w:b/>
                <w:bCs/>
                <w:color w:val="auto"/>
                <w:szCs w:val="22"/>
              </w:rPr>
            </w:pPr>
            <w:r w:rsidRPr="001A2839">
              <w:rPr>
                <w:rFonts w:ascii="Cairo" w:eastAsia="Calibri" w:hAnsi="Cairo" w:cs="Cairo"/>
                <w:b/>
                <w:bCs/>
                <w:color w:val="auto"/>
                <w:szCs w:val="22"/>
              </w:rPr>
              <w:t>Antwort</w:t>
            </w:r>
          </w:p>
        </w:tc>
      </w:tr>
      <w:tr w:rsidR="00DD3AD6" w14:paraId="28771213" w14:textId="77777777" w:rsidTr="00E3796F">
        <w:tc>
          <w:tcPr>
            <w:tcW w:w="704" w:type="dxa"/>
          </w:tcPr>
          <w:p w14:paraId="79274743" w14:textId="5D433783" w:rsidR="00DD3AD6" w:rsidRPr="00EC0DC7" w:rsidRDefault="001A2839" w:rsidP="00205877">
            <w:pPr>
              <w:rPr>
                <w:rFonts w:ascii="Cairo" w:eastAsia="Calibri" w:hAnsi="Cairo" w:cs="Cairo"/>
                <w:color w:val="auto"/>
                <w:szCs w:val="22"/>
              </w:rPr>
            </w:pPr>
            <w:r w:rsidRPr="00EC0DC7">
              <w:rPr>
                <w:rFonts w:ascii="Cairo" w:eastAsia="Calibri" w:hAnsi="Cairo" w:cs="Cairo"/>
                <w:color w:val="auto"/>
                <w:szCs w:val="22"/>
              </w:rPr>
              <w:t>1</w:t>
            </w:r>
          </w:p>
        </w:tc>
        <w:tc>
          <w:tcPr>
            <w:tcW w:w="7088" w:type="dxa"/>
          </w:tcPr>
          <w:p w14:paraId="063E392E" w14:textId="1C689B53" w:rsidR="002B6D8C" w:rsidRDefault="001D42C2" w:rsidP="00205877">
            <w:pPr>
              <w:rPr>
                <w:rFonts w:ascii="Cairo" w:eastAsia="Calibri" w:hAnsi="Cairo" w:cs="Cairo"/>
                <w:color w:val="auto"/>
                <w:szCs w:val="22"/>
              </w:rPr>
            </w:pPr>
            <w:r>
              <w:rPr>
                <w:rFonts w:ascii="Cairo" w:eastAsia="Calibri" w:hAnsi="Cairo" w:cs="Cairo"/>
                <w:color w:val="auto"/>
                <w:szCs w:val="22"/>
              </w:rPr>
              <w:t>Sofern der Auftragnehmer nicht im Stadtgebiet der Stadt Neustadt oder näherer Umgebung</w:t>
            </w:r>
            <w:r w:rsidR="002B6D8C">
              <w:rPr>
                <w:rFonts w:ascii="Cairo" w:eastAsia="Calibri" w:hAnsi="Cairo" w:cs="Cairo"/>
                <w:color w:val="auto"/>
                <w:szCs w:val="22"/>
              </w:rPr>
              <w:t xml:space="preserve"> </w:t>
            </w:r>
            <w:r>
              <w:rPr>
                <w:rFonts w:ascii="Cairo" w:eastAsia="Calibri" w:hAnsi="Cairo" w:cs="Cairo"/>
                <w:color w:val="auto"/>
                <w:szCs w:val="22"/>
              </w:rPr>
              <w:t xml:space="preserve">über eigene Räumlichkeiten verfügt, erklärt er sich bereit, die regelmäßigen Vorsorgeuntersuchungen </w:t>
            </w:r>
            <w:r w:rsidR="002B6D8C">
              <w:rPr>
                <w:rFonts w:ascii="Cairo" w:eastAsia="Calibri" w:hAnsi="Cairo" w:cs="Cairo"/>
                <w:color w:val="auto"/>
                <w:szCs w:val="22"/>
              </w:rPr>
              <w:t xml:space="preserve">nach der ArbMedVV </w:t>
            </w:r>
            <w:r>
              <w:rPr>
                <w:rFonts w:ascii="Cairo" w:eastAsia="Calibri" w:hAnsi="Cairo" w:cs="Cairo"/>
                <w:color w:val="auto"/>
                <w:szCs w:val="22"/>
              </w:rPr>
              <w:t>in den Räumlichkeiten der Stadtverwaltung durchzuführen</w:t>
            </w:r>
            <w:r w:rsidR="002C5F3A">
              <w:rPr>
                <w:rFonts w:ascii="Cairo" w:eastAsia="Calibri" w:hAnsi="Cairo" w:cs="Cairo"/>
                <w:color w:val="auto"/>
                <w:szCs w:val="22"/>
              </w:rPr>
              <w:t xml:space="preserve">. Ausgenommen sind solche Untersuchungen, die eine umfassende, aufwendige und vernünftigerweise nicht </w:t>
            </w:r>
            <w:r w:rsidR="005B37E3">
              <w:rPr>
                <w:rFonts w:ascii="Cairo" w:eastAsia="Calibri" w:hAnsi="Cairo" w:cs="Cairo"/>
                <w:color w:val="auto"/>
                <w:szCs w:val="22"/>
              </w:rPr>
              <w:t>mobile</w:t>
            </w:r>
            <w:r w:rsidR="002C5F3A">
              <w:rPr>
                <w:rFonts w:ascii="Cairo" w:eastAsia="Calibri" w:hAnsi="Cairo" w:cs="Cairo"/>
                <w:color w:val="auto"/>
                <w:szCs w:val="22"/>
              </w:rPr>
              <w:t xml:space="preserve"> Ausstattung erfordern. </w:t>
            </w:r>
          </w:p>
          <w:p w14:paraId="72E5D8D6" w14:textId="0C293F77" w:rsidR="008A2198" w:rsidRPr="008A2198" w:rsidRDefault="002B6D8C" w:rsidP="00205877">
            <w:pPr>
              <w:rPr>
                <w:rFonts w:ascii="Cairo" w:eastAsia="Calibri" w:hAnsi="Cairo" w:cs="Cairo"/>
                <w:color w:val="auto"/>
                <w:szCs w:val="22"/>
              </w:rPr>
            </w:pPr>
            <w:r>
              <w:rPr>
                <w:rFonts w:ascii="Cairo" w:eastAsia="Calibri" w:hAnsi="Cairo" w:cs="Cairo"/>
                <w:color w:val="auto"/>
                <w:szCs w:val="22"/>
              </w:rPr>
              <w:t>Nähere Umgebung bedeutet, dass die Räumlichkeiten</w:t>
            </w:r>
            <w:r>
              <w:rPr>
                <w:rFonts w:ascii="Cairo" w:eastAsia="Calibri" w:hAnsi="Cairo" w:cs="Cairo"/>
                <w:color w:val="auto"/>
                <w:szCs w:val="22"/>
              </w:rPr>
              <w:t xml:space="preserve"> fußläufig</w:t>
            </w:r>
            <w:r>
              <w:rPr>
                <w:rFonts w:ascii="Cairo" w:eastAsia="Calibri" w:hAnsi="Cairo" w:cs="Cairo"/>
                <w:color w:val="auto"/>
                <w:szCs w:val="22"/>
              </w:rPr>
              <w:t xml:space="preserve">, </w:t>
            </w:r>
            <w:r>
              <w:rPr>
                <w:rFonts w:ascii="Cairo" w:eastAsia="Calibri" w:hAnsi="Cairo" w:cs="Cairo"/>
                <w:color w:val="auto"/>
                <w:szCs w:val="22"/>
              </w:rPr>
              <w:t xml:space="preserve">mit </w:t>
            </w:r>
            <w:r w:rsidR="00244BE7">
              <w:rPr>
                <w:rFonts w:ascii="Cairo" w:eastAsia="Calibri" w:hAnsi="Cairo" w:cs="Cairo"/>
                <w:color w:val="auto"/>
                <w:szCs w:val="22"/>
              </w:rPr>
              <w:t xml:space="preserve">dem </w:t>
            </w:r>
            <w:r>
              <w:rPr>
                <w:rFonts w:ascii="Cairo" w:eastAsia="Calibri" w:hAnsi="Cairo" w:cs="Cairo"/>
                <w:color w:val="auto"/>
                <w:szCs w:val="22"/>
              </w:rPr>
              <w:t xml:space="preserve">Fahrrad bzw. öffentlichen Verkehrsmitteln zeitnah </w:t>
            </w:r>
            <w:r w:rsidR="00244BE7">
              <w:rPr>
                <w:rFonts w:ascii="Cairo" w:eastAsia="Calibri" w:hAnsi="Cairo" w:cs="Cairo"/>
                <w:color w:val="auto"/>
                <w:szCs w:val="22"/>
              </w:rPr>
              <w:t>zu erreichen sind</w:t>
            </w:r>
            <w:r>
              <w:rPr>
                <w:rFonts w:ascii="Cairo" w:eastAsia="Calibri" w:hAnsi="Cairo" w:cs="Cairo"/>
                <w:color w:val="auto"/>
                <w:szCs w:val="22"/>
              </w:rPr>
              <w:t>.</w:t>
            </w:r>
          </w:p>
        </w:tc>
        <w:tc>
          <w:tcPr>
            <w:tcW w:w="2261" w:type="dxa"/>
          </w:tcPr>
          <w:p w14:paraId="6192C056" w14:textId="7C941FF7" w:rsidR="00DD3AD6" w:rsidRPr="00EC0DC7" w:rsidRDefault="00244BE7" w:rsidP="00205877">
            <w:pPr>
              <w:rPr>
                <w:rFonts w:ascii="Cairo" w:eastAsia="Calibri" w:hAnsi="Cairo" w:cs="Cairo"/>
                <w:color w:val="auto"/>
                <w:szCs w:val="22"/>
              </w:rPr>
            </w:pPr>
            <w:sdt>
              <w:sdtPr>
                <w:rPr>
                  <w:rFonts w:ascii="Cairo" w:eastAsia="Calibri" w:hAnsi="Cairo" w:cs="Cairo"/>
                  <w:color w:val="auto"/>
                  <w:szCs w:val="22"/>
                </w:rPr>
                <w:id w:val="-1556995018"/>
                <w14:checkbox>
                  <w14:checked w14:val="0"/>
                  <w14:checkedState w14:val="2612" w14:font="MS Gothic"/>
                  <w14:uncheckedState w14:val="2610" w14:font="MS Gothic"/>
                </w14:checkbox>
              </w:sdtPr>
              <w:sdtEndPr/>
              <w:sdtContent>
                <w:r w:rsidR="00CE0440" w:rsidRPr="00EC0DC7">
                  <w:rPr>
                    <w:rFonts w:ascii="MS Gothic" w:eastAsia="MS Gothic" w:hAnsi="MS Gothic" w:cs="Cairo" w:hint="eastAsia"/>
                    <w:color w:val="auto"/>
                    <w:szCs w:val="22"/>
                  </w:rPr>
                  <w:t>☐</w:t>
                </w:r>
              </w:sdtContent>
            </w:sdt>
            <w:r w:rsidR="00CE0440" w:rsidRPr="00EC0DC7">
              <w:rPr>
                <w:rFonts w:ascii="Cairo" w:eastAsia="Calibri" w:hAnsi="Cairo" w:cs="Cairo"/>
                <w:color w:val="auto"/>
                <w:szCs w:val="22"/>
              </w:rPr>
              <w:t xml:space="preserve"> </w:t>
            </w:r>
            <w:r w:rsidR="00DD3AD6" w:rsidRPr="00EC0DC7">
              <w:rPr>
                <w:rFonts w:ascii="Cairo" w:eastAsia="Calibri" w:hAnsi="Cairo" w:cs="Cairo"/>
                <w:color w:val="auto"/>
                <w:szCs w:val="22"/>
              </w:rPr>
              <w:t>Erfüllt</w:t>
            </w:r>
          </w:p>
          <w:p w14:paraId="76BC818D" w14:textId="542F7F5A" w:rsidR="00DD3AD6" w:rsidRPr="00EC0DC7" w:rsidRDefault="00244BE7" w:rsidP="00205877">
            <w:pPr>
              <w:rPr>
                <w:rFonts w:ascii="Cairo" w:eastAsia="Calibri" w:hAnsi="Cairo" w:cs="Cairo"/>
                <w:color w:val="auto"/>
                <w:szCs w:val="22"/>
              </w:rPr>
            </w:pPr>
            <w:sdt>
              <w:sdtPr>
                <w:rPr>
                  <w:rFonts w:ascii="Cairo" w:eastAsia="Calibri" w:hAnsi="Cairo" w:cs="Cairo"/>
                  <w:color w:val="auto"/>
                  <w:szCs w:val="22"/>
                </w:rPr>
                <w:id w:val="-381787321"/>
                <w14:checkbox>
                  <w14:checked w14:val="0"/>
                  <w14:checkedState w14:val="2612" w14:font="MS Gothic"/>
                  <w14:uncheckedState w14:val="2610" w14:font="MS Gothic"/>
                </w14:checkbox>
              </w:sdtPr>
              <w:sdtEndPr/>
              <w:sdtContent>
                <w:r w:rsidR="00CE0440" w:rsidRPr="00EC0DC7">
                  <w:rPr>
                    <w:rFonts w:ascii="MS Gothic" w:eastAsia="MS Gothic" w:hAnsi="MS Gothic" w:cs="Cairo" w:hint="eastAsia"/>
                    <w:color w:val="auto"/>
                    <w:szCs w:val="22"/>
                  </w:rPr>
                  <w:t>☐</w:t>
                </w:r>
              </w:sdtContent>
            </w:sdt>
            <w:r w:rsidR="00CE0440" w:rsidRPr="00EC0DC7">
              <w:rPr>
                <w:rFonts w:ascii="Cairo" w:eastAsia="Calibri" w:hAnsi="Cairo" w:cs="Cairo"/>
                <w:color w:val="auto"/>
                <w:szCs w:val="22"/>
              </w:rPr>
              <w:t xml:space="preserve"> </w:t>
            </w:r>
            <w:r w:rsidR="00DD3AD6" w:rsidRPr="00EC0DC7">
              <w:rPr>
                <w:rFonts w:ascii="Cairo" w:eastAsia="Calibri" w:hAnsi="Cairo" w:cs="Cairo"/>
                <w:color w:val="auto"/>
                <w:szCs w:val="22"/>
              </w:rPr>
              <w:t>Nicht erfüllt</w:t>
            </w:r>
          </w:p>
        </w:tc>
      </w:tr>
      <w:tr w:rsidR="00DD3AD6" w14:paraId="5D1D3BA1" w14:textId="77777777" w:rsidTr="00E3796F">
        <w:tc>
          <w:tcPr>
            <w:tcW w:w="704" w:type="dxa"/>
          </w:tcPr>
          <w:p w14:paraId="5BDEF1D2" w14:textId="76B588DC" w:rsidR="00DD3AD6" w:rsidRDefault="001A2839" w:rsidP="00205877">
            <w:pPr>
              <w:rPr>
                <w:rFonts w:ascii="Cairo" w:eastAsia="Calibri" w:hAnsi="Cairo" w:cs="Cairo"/>
                <w:color w:val="auto"/>
                <w:szCs w:val="22"/>
              </w:rPr>
            </w:pPr>
            <w:r>
              <w:rPr>
                <w:rFonts w:ascii="Cairo" w:eastAsia="Calibri" w:hAnsi="Cairo" w:cs="Cairo"/>
                <w:color w:val="auto"/>
                <w:szCs w:val="22"/>
              </w:rPr>
              <w:t>2</w:t>
            </w:r>
          </w:p>
        </w:tc>
        <w:tc>
          <w:tcPr>
            <w:tcW w:w="7088" w:type="dxa"/>
          </w:tcPr>
          <w:p w14:paraId="107AFA4E" w14:textId="77777777" w:rsidR="009A104C" w:rsidRDefault="001A2839" w:rsidP="00205877">
            <w:pPr>
              <w:rPr>
                <w:rFonts w:ascii="Cairo" w:eastAsia="Calibri" w:hAnsi="Cairo" w:cs="Cairo"/>
                <w:color w:val="auto"/>
                <w:szCs w:val="22"/>
              </w:rPr>
            </w:pPr>
            <w:r>
              <w:rPr>
                <w:rFonts w:ascii="Cairo" w:eastAsia="Calibri" w:hAnsi="Cairo" w:cs="Cairo"/>
                <w:color w:val="auto"/>
                <w:szCs w:val="22"/>
              </w:rPr>
              <w:t xml:space="preserve">Anzahl Referenzen: </w:t>
            </w:r>
          </w:p>
          <w:p w14:paraId="12EFE99F" w14:textId="09FC5230" w:rsidR="00705886" w:rsidRDefault="001A2839" w:rsidP="00205877">
            <w:pPr>
              <w:rPr>
                <w:rFonts w:ascii="Cairo" w:eastAsia="Calibri" w:hAnsi="Cairo" w:cs="Cairo"/>
                <w:color w:val="auto"/>
                <w:szCs w:val="22"/>
              </w:rPr>
            </w:pPr>
            <w:r w:rsidRPr="001A2839">
              <w:rPr>
                <w:rFonts w:ascii="Cairo" w:eastAsia="Calibri" w:hAnsi="Cairo" w:cs="Cairo"/>
                <w:color w:val="auto"/>
                <w:szCs w:val="22"/>
              </w:rPr>
              <w:t xml:space="preserve">mind. eine Referenz </w:t>
            </w:r>
            <w:r w:rsidR="00EC0DC7">
              <w:rPr>
                <w:rFonts w:ascii="Cairo" w:eastAsia="Calibri" w:hAnsi="Cairo" w:cs="Cairo"/>
                <w:color w:val="auto"/>
                <w:szCs w:val="22"/>
              </w:rPr>
              <w:t xml:space="preserve">(betriebsärztliche Betreuung nach dem ASiG für </w:t>
            </w:r>
            <w:r w:rsidR="008576A9">
              <w:rPr>
                <w:rFonts w:ascii="Cairo" w:eastAsia="Calibri" w:hAnsi="Cairo" w:cs="Cairo"/>
                <w:color w:val="auto"/>
                <w:szCs w:val="22"/>
              </w:rPr>
              <w:t>einen öffentlichen Auftraggeber</w:t>
            </w:r>
            <w:r w:rsidR="00EC0DC7">
              <w:rPr>
                <w:rFonts w:ascii="Cairo" w:eastAsia="Calibri" w:hAnsi="Cairo" w:cs="Cairo"/>
                <w:color w:val="auto"/>
                <w:szCs w:val="22"/>
              </w:rPr>
              <w:t xml:space="preserve"> mit mind. 1000 Beschäftigten)</w:t>
            </w:r>
          </w:p>
        </w:tc>
        <w:tc>
          <w:tcPr>
            <w:tcW w:w="2261" w:type="dxa"/>
          </w:tcPr>
          <w:p w14:paraId="7F1CA8CE" w14:textId="77777777" w:rsidR="001A2839" w:rsidRDefault="00244BE7" w:rsidP="001A2839">
            <w:pPr>
              <w:rPr>
                <w:rFonts w:ascii="Cairo" w:eastAsia="Calibri" w:hAnsi="Cairo" w:cs="Cairo"/>
                <w:color w:val="auto"/>
                <w:szCs w:val="22"/>
              </w:rPr>
            </w:pPr>
            <w:sdt>
              <w:sdtPr>
                <w:rPr>
                  <w:rFonts w:ascii="Cairo" w:eastAsia="Calibri" w:hAnsi="Cairo" w:cs="Cairo"/>
                  <w:color w:val="auto"/>
                  <w:szCs w:val="22"/>
                </w:rPr>
                <w:id w:val="1534539939"/>
                <w14:checkbox>
                  <w14:checked w14:val="0"/>
                  <w14:checkedState w14:val="2612" w14:font="MS Gothic"/>
                  <w14:uncheckedState w14:val="2610" w14:font="MS Gothic"/>
                </w14:checkbox>
              </w:sdtPr>
              <w:sdtEndPr/>
              <w:sdtContent>
                <w:r w:rsidR="001A2839">
                  <w:rPr>
                    <w:rFonts w:ascii="MS Gothic" w:eastAsia="MS Gothic" w:hAnsi="MS Gothic" w:cs="Cairo" w:hint="eastAsia"/>
                    <w:color w:val="auto"/>
                    <w:szCs w:val="22"/>
                  </w:rPr>
                  <w:t>☐</w:t>
                </w:r>
              </w:sdtContent>
            </w:sdt>
            <w:r w:rsidR="001A2839">
              <w:rPr>
                <w:rFonts w:ascii="Cairo" w:eastAsia="Calibri" w:hAnsi="Cairo" w:cs="Cairo"/>
                <w:color w:val="auto"/>
                <w:szCs w:val="22"/>
              </w:rPr>
              <w:t xml:space="preserve"> Erfüllt</w:t>
            </w:r>
          </w:p>
          <w:p w14:paraId="18E2348F" w14:textId="0984EDDC" w:rsidR="00DD3AD6" w:rsidRDefault="00244BE7" w:rsidP="001A2839">
            <w:pPr>
              <w:rPr>
                <w:rFonts w:ascii="Cairo" w:eastAsia="Calibri" w:hAnsi="Cairo" w:cs="Cairo"/>
                <w:color w:val="auto"/>
                <w:szCs w:val="22"/>
              </w:rPr>
            </w:pPr>
            <w:sdt>
              <w:sdtPr>
                <w:rPr>
                  <w:rFonts w:ascii="Cairo" w:eastAsia="Calibri" w:hAnsi="Cairo" w:cs="Cairo"/>
                  <w:color w:val="auto"/>
                  <w:szCs w:val="22"/>
                </w:rPr>
                <w:id w:val="394945298"/>
                <w14:checkbox>
                  <w14:checked w14:val="0"/>
                  <w14:checkedState w14:val="2612" w14:font="MS Gothic"/>
                  <w14:uncheckedState w14:val="2610" w14:font="MS Gothic"/>
                </w14:checkbox>
              </w:sdtPr>
              <w:sdtEndPr/>
              <w:sdtContent>
                <w:r w:rsidR="001A2839">
                  <w:rPr>
                    <w:rFonts w:ascii="MS Gothic" w:eastAsia="MS Gothic" w:hAnsi="MS Gothic" w:cs="Cairo" w:hint="eastAsia"/>
                    <w:color w:val="auto"/>
                    <w:szCs w:val="22"/>
                  </w:rPr>
                  <w:t>☐</w:t>
                </w:r>
              </w:sdtContent>
            </w:sdt>
            <w:r w:rsidR="001A2839">
              <w:rPr>
                <w:rFonts w:ascii="Cairo" w:eastAsia="Calibri" w:hAnsi="Cairo" w:cs="Cairo"/>
                <w:color w:val="auto"/>
                <w:szCs w:val="22"/>
              </w:rPr>
              <w:t xml:space="preserve"> Nicht erfüllt</w:t>
            </w:r>
          </w:p>
        </w:tc>
      </w:tr>
      <w:tr w:rsidR="00DD3AD6" w14:paraId="132BF163" w14:textId="77777777" w:rsidTr="00E3796F">
        <w:tc>
          <w:tcPr>
            <w:tcW w:w="704" w:type="dxa"/>
          </w:tcPr>
          <w:p w14:paraId="1F709BE0" w14:textId="77777777" w:rsidR="00DD3AD6" w:rsidRDefault="00DD3AD6" w:rsidP="00205877">
            <w:pPr>
              <w:rPr>
                <w:rFonts w:ascii="Cairo" w:eastAsia="Calibri" w:hAnsi="Cairo" w:cs="Cairo"/>
                <w:color w:val="auto"/>
                <w:szCs w:val="22"/>
              </w:rPr>
            </w:pPr>
          </w:p>
        </w:tc>
        <w:tc>
          <w:tcPr>
            <w:tcW w:w="7088" w:type="dxa"/>
          </w:tcPr>
          <w:p w14:paraId="3E18B259" w14:textId="11F6C1FC" w:rsidR="00DD3AD6" w:rsidRDefault="001A2839" w:rsidP="00205877">
            <w:pPr>
              <w:rPr>
                <w:rFonts w:ascii="Cairo" w:eastAsia="Calibri" w:hAnsi="Cairo" w:cs="Cairo"/>
                <w:color w:val="auto"/>
                <w:szCs w:val="22"/>
              </w:rPr>
            </w:pPr>
            <w:r>
              <w:rPr>
                <w:rFonts w:ascii="Cairo" w:eastAsia="Calibri" w:hAnsi="Cairo" w:cs="Cairo"/>
                <w:color w:val="auto"/>
                <w:szCs w:val="22"/>
              </w:rPr>
              <w:t xml:space="preserve">Anzahl </w:t>
            </w:r>
            <w:r w:rsidR="00102BDE">
              <w:rPr>
                <w:rFonts w:ascii="Cairo" w:eastAsia="Calibri" w:hAnsi="Cairo" w:cs="Cairo"/>
                <w:color w:val="auto"/>
                <w:szCs w:val="22"/>
              </w:rPr>
              <w:t>vorgehaltener Betriebsärzte</w:t>
            </w:r>
            <w:r w:rsidR="009D47DC">
              <w:rPr>
                <w:rFonts w:ascii="Cairo" w:eastAsia="Calibri" w:hAnsi="Cairo" w:cs="Cairo"/>
                <w:color w:val="auto"/>
                <w:szCs w:val="22"/>
              </w:rPr>
              <w:t xml:space="preserve"> ist ≥ 1</w:t>
            </w:r>
          </w:p>
        </w:tc>
        <w:tc>
          <w:tcPr>
            <w:tcW w:w="2261" w:type="dxa"/>
          </w:tcPr>
          <w:p w14:paraId="4A931CCB" w14:textId="77777777" w:rsidR="00102BDE" w:rsidRDefault="00244BE7" w:rsidP="00102BDE">
            <w:pPr>
              <w:rPr>
                <w:rFonts w:ascii="Cairo" w:eastAsia="Calibri" w:hAnsi="Cairo" w:cs="Cairo"/>
                <w:color w:val="auto"/>
                <w:szCs w:val="22"/>
              </w:rPr>
            </w:pPr>
            <w:sdt>
              <w:sdtPr>
                <w:rPr>
                  <w:rFonts w:ascii="Cairo" w:eastAsia="Calibri" w:hAnsi="Cairo" w:cs="Cairo"/>
                  <w:color w:val="auto"/>
                  <w:szCs w:val="22"/>
                </w:rPr>
                <w:id w:val="-2031946194"/>
                <w14:checkbox>
                  <w14:checked w14:val="0"/>
                  <w14:checkedState w14:val="2612" w14:font="MS Gothic"/>
                  <w14:uncheckedState w14:val="2610" w14:font="MS Gothic"/>
                </w14:checkbox>
              </w:sdtPr>
              <w:sdtEndPr/>
              <w:sdtContent>
                <w:r w:rsidR="00102BDE">
                  <w:rPr>
                    <w:rFonts w:ascii="MS Gothic" w:eastAsia="MS Gothic" w:hAnsi="MS Gothic" w:cs="Cairo" w:hint="eastAsia"/>
                    <w:color w:val="auto"/>
                    <w:szCs w:val="22"/>
                  </w:rPr>
                  <w:t>☐</w:t>
                </w:r>
              </w:sdtContent>
            </w:sdt>
            <w:r w:rsidR="00102BDE">
              <w:rPr>
                <w:rFonts w:ascii="Cairo" w:eastAsia="Calibri" w:hAnsi="Cairo" w:cs="Cairo"/>
                <w:color w:val="auto"/>
                <w:szCs w:val="22"/>
              </w:rPr>
              <w:t xml:space="preserve"> Erfüllt</w:t>
            </w:r>
          </w:p>
          <w:p w14:paraId="547ECF3B" w14:textId="08C482D3" w:rsidR="00DD3AD6" w:rsidRDefault="00244BE7" w:rsidP="00102BDE">
            <w:pPr>
              <w:rPr>
                <w:rFonts w:ascii="Cairo" w:eastAsia="Calibri" w:hAnsi="Cairo" w:cs="Cairo"/>
                <w:color w:val="auto"/>
                <w:szCs w:val="22"/>
              </w:rPr>
            </w:pPr>
            <w:sdt>
              <w:sdtPr>
                <w:rPr>
                  <w:rFonts w:ascii="Cairo" w:eastAsia="Calibri" w:hAnsi="Cairo" w:cs="Cairo"/>
                  <w:color w:val="auto"/>
                  <w:szCs w:val="22"/>
                </w:rPr>
                <w:id w:val="-1498886000"/>
                <w14:checkbox>
                  <w14:checked w14:val="0"/>
                  <w14:checkedState w14:val="2612" w14:font="MS Gothic"/>
                  <w14:uncheckedState w14:val="2610" w14:font="MS Gothic"/>
                </w14:checkbox>
              </w:sdtPr>
              <w:sdtEndPr/>
              <w:sdtContent>
                <w:r w:rsidR="00102BDE">
                  <w:rPr>
                    <w:rFonts w:ascii="MS Gothic" w:eastAsia="MS Gothic" w:hAnsi="MS Gothic" w:cs="Cairo" w:hint="eastAsia"/>
                    <w:color w:val="auto"/>
                    <w:szCs w:val="22"/>
                  </w:rPr>
                  <w:t>☐</w:t>
                </w:r>
              </w:sdtContent>
            </w:sdt>
            <w:r w:rsidR="00102BDE">
              <w:rPr>
                <w:rFonts w:ascii="Cairo" w:eastAsia="Calibri" w:hAnsi="Cairo" w:cs="Cairo"/>
                <w:color w:val="auto"/>
                <w:szCs w:val="22"/>
              </w:rPr>
              <w:t xml:space="preserve"> Nicht erfüllt</w:t>
            </w:r>
          </w:p>
        </w:tc>
      </w:tr>
      <w:tr w:rsidR="00DD3AD6" w14:paraId="7699FF63" w14:textId="77777777" w:rsidTr="00E3796F">
        <w:tc>
          <w:tcPr>
            <w:tcW w:w="704" w:type="dxa"/>
          </w:tcPr>
          <w:p w14:paraId="40BB083E" w14:textId="77777777" w:rsidR="00DD3AD6" w:rsidRDefault="00DD3AD6" w:rsidP="00205877">
            <w:pPr>
              <w:rPr>
                <w:rFonts w:ascii="Cairo" w:eastAsia="Calibri" w:hAnsi="Cairo" w:cs="Cairo"/>
                <w:color w:val="auto"/>
                <w:szCs w:val="22"/>
              </w:rPr>
            </w:pPr>
          </w:p>
        </w:tc>
        <w:tc>
          <w:tcPr>
            <w:tcW w:w="7088" w:type="dxa"/>
          </w:tcPr>
          <w:p w14:paraId="62380B9D" w14:textId="4D530ACE" w:rsidR="00DD3AD6" w:rsidRDefault="00102BDE" w:rsidP="00205877">
            <w:pPr>
              <w:rPr>
                <w:rFonts w:ascii="Cairo" w:eastAsia="Calibri" w:hAnsi="Cairo" w:cs="Cairo"/>
                <w:color w:val="auto"/>
                <w:szCs w:val="22"/>
              </w:rPr>
            </w:pPr>
            <w:r>
              <w:rPr>
                <w:rFonts w:ascii="Cairo" w:eastAsia="Calibri" w:hAnsi="Cairo" w:cs="Cairo"/>
                <w:color w:val="auto"/>
                <w:szCs w:val="22"/>
              </w:rPr>
              <w:t>Servicezeiten</w:t>
            </w:r>
            <w:r w:rsidR="00E04818">
              <w:rPr>
                <w:rFonts w:ascii="Cairo" w:eastAsia="Calibri" w:hAnsi="Cairo" w:cs="Cairo"/>
                <w:color w:val="auto"/>
                <w:szCs w:val="22"/>
              </w:rPr>
              <w:t xml:space="preserve"> </w:t>
            </w:r>
            <w:r>
              <w:rPr>
                <w:rFonts w:ascii="Cairo" w:eastAsia="Calibri" w:hAnsi="Cairo" w:cs="Cairo"/>
                <w:color w:val="auto"/>
                <w:szCs w:val="22"/>
              </w:rPr>
              <w:t>und Erreichbarkeite</w:t>
            </w:r>
            <w:r w:rsidR="00BD47CF">
              <w:rPr>
                <w:rFonts w:ascii="Cairo" w:eastAsia="Calibri" w:hAnsi="Cairo" w:cs="Cairo"/>
                <w:color w:val="auto"/>
                <w:szCs w:val="22"/>
              </w:rPr>
              <w:t xml:space="preserve">n </w:t>
            </w:r>
            <w:r>
              <w:rPr>
                <w:rFonts w:ascii="Cairo" w:eastAsia="Calibri" w:hAnsi="Cairo" w:cs="Cairo"/>
                <w:color w:val="auto"/>
                <w:szCs w:val="22"/>
              </w:rPr>
              <w:t>sind gewährleistet</w:t>
            </w:r>
            <w:r w:rsidR="00BD47CF">
              <w:rPr>
                <w:rFonts w:ascii="Cairo" w:eastAsia="Calibri" w:hAnsi="Cairo" w:cs="Cairo"/>
                <w:color w:val="auto"/>
                <w:szCs w:val="22"/>
              </w:rPr>
              <w:t>.</w:t>
            </w:r>
            <w:r>
              <w:rPr>
                <w:rFonts w:ascii="Cairo" w:eastAsia="Calibri" w:hAnsi="Cairo" w:cs="Cairo"/>
                <w:color w:val="auto"/>
                <w:szCs w:val="22"/>
              </w:rPr>
              <w:t xml:space="preserve"> </w:t>
            </w:r>
          </w:p>
        </w:tc>
        <w:tc>
          <w:tcPr>
            <w:tcW w:w="2261" w:type="dxa"/>
          </w:tcPr>
          <w:p w14:paraId="46AB6DDA" w14:textId="77777777" w:rsidR="00102BDE" w:rsidRDefault="00244BE7" w:rsidP="00102BDE">
            <w:pPr>
              <w:rPr>
                <w:rFonts w:ascii="Cairo" w:eastAsia="Calibri" w:hAnsi="Cairo" w:cs="Cairo"/>
                <w:color w:val="auto"/>
                <w:szCs w:val="22"/>
              </w:rPr>
            </w:pPr>
            <w:sdt>
              <w:sdtPr>
                <w:rPr>
                  <w:rFonts w:ascii="Cairo" w:eastAsia="Calibri" w:hAnsi="Cairo" w:cs="Cairo"/>
                  <w:color w:val="auto"/>
                  <w:szCs w:val="22"/>
                </w:rPr>
                <w:id w:val="-939221398"/>
                <w14:checkbox>
                  <w14:checked w14:val="0"/>
                  <w14:checkedState w14:val="2612" w14:font="MS Gothic"/>
                  <w14:uncheckedState w14:val="2610" w14:font="MS Gothic"/>
                </w14:checkbox>
              </w:sdtPr>
              <w:sdtEndPr/>
              <w:sdtContent>
                <w:r w:rsidR="00102BDE">
                  <w:rPr>
                    <w:rFonts w:ascii="MS Gothic" w:eastAsia="MS Gothic" w:hAnsi="MS Gothic" w:cs="Cairo" w:hint="eastAsia"/>
                    <w:color w:val="auto"/>
                    <w:szCs w:val="22"/>
                  </w:rPr>
                  <w:t>☐</w:t>
                </w:r>
              </w:sdtContent>
            </w:sdt>
            <w:r w:rsidR="00102BDE">
              <w:rPr>
                <w:rFonts w:ascii="Cairo" w:eastAsia="Calibri" w:hAnsi="Cairo" w:cs="Cairo"/>
                <w:color w:val="auto"/>
                <w:szCs w:val="22"/>
              </w:rPr>
              <w:t xml:space="preserve"> Erfüllt</w:t>
            </w:r>
          </w:p>
          <w:p w14:paraId="1B225EC1" w14:textId="39A223E1" w:rsidR="00DD3AD6" w:rsidRDefault="00244BE7" w:rsidP="00102BDE">
            <w:pPr>
              <w:rPr>
                <w:rFonts w:ascii="Cairo" w:eastAsia="Calibri" w:hAnsi="Cairo" w:cs="Cairo"/>
                <w:color w:val="auto"/>
                <w:szCs w:val="22"/>
              </w:rPr>
            </w:pPr>
            <w:sdt>
              <w:sdtPr>
                <w:rPr>
                  <w:rFonts w:ascii="Cairo" w:eastAsia="Calibri" w:hAnsi="Cairo" w:cs="Cairo"/>
                  <w:color w:val="auto"/>
                  <w:szCs w:val="22"/>
                </w:rPr>
                <w:id w:val="-1645426785"/>
                <w14:checkbox>
                  <w14:checked w14:val="0"/>
                  <w14:checkedState w14:val="2612" w14:font="MS Gothic"/>
                  <w14:uncheckedState w14:val="2610" w14:font="MS Gothic"/>
                </w14:checkbox>
              </w:sdtPr>
              <w:sdtEndPr/>
              <w:sdtContent>
                <w:r w:rsidR="00102BDE">
                  <w:rPr>
                    <w:rFonts w:ascii="MS Gothic" w:eastAsia="MS Gothic" w:hAnsi="MS Gothic" w:cs="Cairo" w:hint="eastAsia"/>
                    <w:color w:val="auto"/>
                    <w:szCs w:val="22"/>
                  </w:rPr>
                  <w:t>☐</w:t>
                </w:r>
              </w:sdtContent>
            </w:sdt>
            <w:r w:rsidR="00102BDE">
              <w:rPr>
                <w:rFonts w:ascii="Cairo" w:eastAsia="Calibri" w:hAnsi="Cairo" w:cs="Cairo"/>
                <w:color w:val="auto"/>
                <w:szCs w:val="22"/>
              </w:rPr>
              <w:t xml:space="preserve"> Nicht erfüllt</w:t>
            </w:r>
          </w:p>
        </w:tc>
      </w:tr>
      <w:tr w:rsidR="00EF0E2B" w14:paraId="2EBFF103" w14:textId="77777777" w:rsidTr="00E3796F">
        <w:tc>
          <w:tcPr>
            <w:tcW w:w="704" w:type="dxa"/>
          </w:tcPr>
          <w:p w14:paraId="285ACA5D" w14:textId="77777777" w:rsidR="00EF0E2B" w:rsidRDefault="00EF0E2B" w:rsidP="00205877">
            <w:pPr>
              <w:rPr>
                <w:rFonts w:ascii="Cairo" w:eastAsia="Calibri" w:hAnsi="Cairo" w:cs="Cairo"/>
                <w:color w:val="auto"/>
                <w:szCs w:val="22"/>
              </w:rPr>
            </w:pPr>
          </w:p>
        </w:tc>
        <w:tc>
          <w:tcPr>
            <w:tcW w:w="7088" w:type="dxa"/>
          </w:tcPr>
          <w:p w14:paraId="3E12251B" w14:textId="62115E7E" w:rsidR="00EF0E2B" w:rsidRDefault="00EF0E2B" w:rsidP="00205877">
            <w:pPr>
              <w:rPr>
                <w:rFonts w:ascii="Cairo" w:eastAsia="Calibri" w:hAnsi="Cairo" w:cs="Cairo"/>
                <w:color w:val="auto"/>
                <w:szCs w:val="22"/>
              </w:rPr>
            </w:pPr>
            <w:r>
              <w:rPr>
                <w:rFonts w:ascii="Cairo" w:eastAsia="Calibri" w:hAnsi="Cairo" w:cs="Cairo"/>
                <w:color w:val="auto"/>
                <w:szCs w:val="22"/>
              </w:rPr>
              <w:t>Bei Nutzung von Räumlichkeiten der Stadtverwaltung für arbeitsmedizinische Untersuchungen werden mindestens zwei volle Arbeitstage im Monat seitens des Betriebsarztes vorgesehen</w:t>
            </w:r>
          </w:p>
        </w:tc>
        <w:tc>
          <w:tcPr>
            <w:tcW w:w="2261" w:type="dxa"/>
          </w:tcPr>
          <w:p w14:paraId="533C6699" w14:textId="77777777" w:rsidR="00EF0E2B" w:rsidRDefault="00244BE7" w:rsidP="00EF0E2B">
            <w:pPr>
              <w:rPr>
                <w:rFonts w:ascii="Cairo" w:eastAsia="Calibri" w:hAnsi="Cairo" w:cs="Cairo"/>
                <w:color w:val="auto"/>
                <w:szCs w:val="22"/>
              </w:rPr>
            </w:pPr>
            <w:sdt>
              <w:sdtPr>
                <w:rPr>
                  <w:rFonts w:ascii="Cairo" w:eastAsia="Calibri" w:hAnsi="Cairo" w:cs="Cairo"/>
                  <w:color w:val="auto"/>
                  <w:szCs w:val="22"/>
                </w:rPr>
                <w:id w:val="-2123748199"/>
                <w14:checkbox>
                  <w14:checked w14:val="0"/>
                  <w14:checkedState w14:val="2612" w14:font="MS Gothic"/>
                  <w14:uncheckedState w14:val="2610" w14:font="MS Gothic"/>
                </w14:checkbox>
              </w:sdtPr>
              <w:sdtEndPr/>
              <w:sdtContent>
                <w:r w:rsidR="00EF0E2B">
                  <w:rPr>
                    <w:rFonts w:ascii="MS Gothic" w:eastAsia="MS Gothic" w:hAnsi="MS Gothic" w:cs="Cairo" w:hint="eastAsia"/>
                    <w:color w:val="auto"/>
                    <w:szCs w:val="22"/>
                  </w:rPr>
                  <w:t>☐</w:t>
                </w:r>
              </w:sdtContent>
            </w:sdt>
            <w:r w:rsidR="00EF0E2B">
              <w:rPr>
                <w:rFonts w:ascii="Cairo" w:eastAsia="Calibri" w:hAnsi="Cairo" w:cs="Cairo"/>
                <w:color w:val="auto"/>
                <w:szCs w:val="22"/>
              </w:rPr>
              <w:t xml:space="preserve"> Erfüllt</w:t>
            </w:r>
          </w:p>
          <w:p w14:paraId="5926560C" w14:textId="4F38EE99" w:rsidR="00EF0E2B" w:rsidRDefault="00244BE7" w:rsidP="00EF0E2B">
            <w:pPr>
              <w:rPr>
                <w:rFonts w:ascii="Cairo" w:eastAsia="Calibri" w:hAnsi="Cairo" w:cs="Cairo"/>
                <w:color w:val="auto"/>
                <w:szCs w:val="22"/>
              </w:rPr>
            </w:pPr>
            <w:sdt>
              <w:sdtPr>
                <w:rPr>
                  <w:rFonts w:ascii="Cairo" w:eastAsia="Calibri" w:hAnsi="Cairo" w:cs="Cairo"/>
                  <w:color w:val="auto"/>
                  <w:szCs w:val="22"/>
                </w:rPr>
                <w:id w:val="977720969"/>
                <w14:checkbox>
                  <w14:checked w14:val="0"/>
                  <w14:checkedState w14:val="2612" w14:font="MS Gothic"/>
                  <w14:uncheckedState w14:val="2610" w14:font="MS Gothic"/>
                </w14:checkbox>
              </w:sdtPr>
              <w:sdtEndPr/>
              <w:sdtContent>
                <w:r w:rsidR="00EF0E2B">
                  <w:rPr>
                    <w:rFonts w:ascii="MS Gothic" w:eastAsia="MS Gothic" w:hAnsi="MS Gothic" w:cs="Cairo" w:hint="eastAsia"/>
                    <w:color w:val="auto"/>
                    <w:szCs w:val="22"/>
                  </w:rPr>
                  <w:t>☐</w:t>
                </w:r>
              </w:sdtContent>
            </w:sdt>
            <w:r w:rsidR="00EF0E2B">
              <w:rPr>
                <w:rFonts w:ascii="Cairo" w:eastAsia="Calibri" w:hAnsi="Cairo" w:cs="Cairo"/>
                <w:color w:val="auto"/>
                <w:szCs w:val="22"/>
              </w:rPr>
              <w:t xml:space="preserve"> Nicht erfüllt</w:t>
            </w:r>
          </w:p>
        </w:tc>
      </w:tr>
      <w:tr w:rsidR="009A104C" w14:paraId="1E7E50F9" w14:textId="77777777" w:rsidTr="00E3796F">
        <w:tc>
          <w:tcPr>
            <w:tcW w:w="704" w:type="dxa"/>
          </w:tcPr>
          <w:p w14:paraId="3D5CD265" w14:textId="77777777" w:rsidR="009A104C" w:rsidRDefault="009A104C" w:rsidP="00205877">
            <w:pPr>
              <w:rPr>
                <w:rFonts w:ascii="Cairo" w:eastAsia="Calibri" w:hAnsi="Cairo" w:cs="Cairo"/>
                <w:color w:val="auto"/>
                <w:szCs w:val="22"/>
              </w:rPr>
            </w:pPr>
          </w:p>
        </w:tc>
        <w:tc>
          <w:tcPr>
            <w:tcW w:w="7088" w:type="dxa"/>
          </w:tcPr>
          <w:p w14:paraId="135C1C3E" w14:textId="77777777" w:rsidR="009A104C" w:rsidRDefault="009A104C" w:rsidP="00205877">
            <w:pPr>
              <w:rPr>
                <w:rFonts w:ascii="Cairo" w:eastAsia="Calibri" w:hAnsi="Cairo" w:cs="Cairo"/>
                <w:color w:val="auto"/>
                <w:szCs w:val="22"/>
              </w:rPr>
            </w:pPr>
            <w:r>
              <w:rPr>
                <w:rFonts w:ascii="Cairo" w:eastAsia="Calibri" w:hAnsi="Cairo" w:cs="Cairo"/>
                <w:color w:val="auto"/>
                <w:szCs w:val="22"/>
              </w:rPr>
              <w:t xml:space="preserve">Terminbuchung: </w:t>
            </w:r>
          </w:p>
          <w:p w14:paraId="2D004F39" w14:textId="3F9928F8" w:rsidR="009A104C" w:rsidRDefault="009A104C" w:rsidP="00205877">
            <w:pPr>
              <w:rPr>
                <w:rFonts w:ascii="Cairo" w:eastAsia="Calibri" w:hAnsi="Cairo" w:cs="Cairo"/>
                <w:color w:val="auto"/>
                <w:szCs w:val="22"/>
              </w:rPr>
            </w:pPr>
            <w:r>
              <w:rPr>
                <w:rFonts w:ascii="Cairo" w:eastAsia="Calibri" w:hAnsi="Cairo" w:cs="Cairo"/>
                <w:color w:val="auto"/>
                <w:szCs w:val="22"/>
              </w:rPr>
              <w:t>Termine für Untersuchungen sind mindestens telefonisch durch die Beschäftigten der Stadt buchbar</w:t>
            </w:r>
            <w:r w:rsidR="00BD47CF">
              <w:rPr>
                <w:rFonts w:ascii="Cairo" w:eastAsia="Calibri" w:hAnsi="Cairo" w:cs="Cairo"/>
                <w:color w:val="auto"/>
                <w:szCs w:val="22"/>
              </w:rPr>
              <w:t xml:space="preserve">. </w:t>
            </w:r>
          </w:p>
        </w:tc>
        <w:tc>
          <w:tcPr>
            <w:tcW w:w="2261" w:type="dxa"/>
          </w:tcPr>
          <w:p w14:paraId="2687AB55" w14:textId="77777777" w:rsidR="009A104C" w:rsidRDefault="00244BE7" w:rsidP="009A104C">
            <w:pPr>
              <w:rPr>
                <w:rFonts w:ascii="Cairo" w:eastAsia="Calibri" w:hAnsi="Cairo" w:cs="Cairo"/>
                <w:color w:val="auto"/>
                <w:szCs w:val="22"/>
              </w:rPr>
            </w:pPr>
            <w:sdt>
              <w:sdtPr>
                <w:rPr>
                  <w:rFonts w:ascii="Cairo" w:eastAsia="Calibri" w:hAnsi="Cairo" w:cs="Cairo"/>
                  <w:color w:val="auto"/>
                  <w:szCs w:val="22"/>
                </w:rPr>
                <w:id w:val="-1782024500"/>
                <w14:checkbox>
                  <w14:checked w14:val="0"/>
                  <w14:checkedState w14:val="2612" w14:font="MS Gothic"/>
                  <w14:uncheckedState w14:val="2610" w14:font="MS Gothic"/>
                </w14:checkbox>
              </w:sdtPr>
              <w:sdtEndPr/>
              <w:sdtContent>
                <w:r w:rsidR="009A104C">
                  <w:rPr>
                    <w:rFonts w:ascii="MS Gothic" w:eastAsia="MS Gothic" w:hAnsi="MS Gothic" w:cs="Cairo" w:hint="eastAsia"/>
                    <w:color w:val="auto"/>
                    <w:szCs w:val="22"/>
                  </w:rPr>
                  <w:t>☐</w:t>
                </w:r>
              </w:sdtContent>
            </w:sdt>
            <w:r w:rsidR="009A104C">
              <w:rPr>
                <w:rFonts w:ascii="Cairo" w:eastAsia="Calibri" w:hAnsi="Cairo" w:cs="Cairo"/>
                <w:color w:val="auto"/>
                <w:szCs w:val="22"/>
              </w:rPr>
              <w:t xml:space="preserve"> Erfüllt</w:t>
            </w:r>
          </w:p>
          <w:p w14:paraId="7FEC1213" w14:textId="3DC4A250" w:rsidR="009A104C" w:rsidRDefault="00244BE7" w:rsidP="009A104C">
            <w:pPr>
              <w:rPr>
                <w:rFonts w:ascii="Cairo" w:eastAsia="Calibri" w:hAnsi="Cairo" w:cs="Cairo"/>
                <w:color w:val="auto"/>
                <w:szCs w:val="22"/>
              </w:rPr>
            </w:pPr>
            <w:sdt>
              <w:sdtPr>
                <w:rPr>
                  <w:rFonts w:ascii="Cairo" w:eastAsia="Calibri" w:hAnsi="Cairo" w:cs="Cairo"/>
                  <w:color w:val="auto"/>
                  <w:szCs w:val="22"/>
                </w:rPr>
                <w:id w:val="-832912099"/>
                <w14:checkbox>
                  <w14:checked w14:val="0"/>
                  <w14:checkedState w14:val="2612" w14:font="MS Gothic"/>
                  <w14:uncheckedState w14:val="2610" w14:font="MS Gothic"/>
                </w14:checkbox>
              </w:sdtPr>
              <w:sdtEndPr/>
              <w:sdtContent>
                <w:r w:rsidR="009A104C">
                  <w:rPr>
                    <w:rFonts w:ascii="MS Gothic" w:eastAsia="MS Gothic" w:hAnsi="MS Gothic" w:cs="Cairo" w:hint="eastAsia"/>
                    <w:color w:val="auto"/>
                    <w:szCs w:val="22"/>
                  </w:rPr>
                  <w:t>☐</w:t>
                </w:r>
              </w:sdtContent>
            </w:sdt>
            <w:r w:rsidR="009A104C">
              <w:rPr>
                <w:rFonts w:ascii="Cairo" w:eastAsia="Calibri" w:hAnsi="Cairo" w:cs="Cairo"/>
                <w:color w:val="auto"/>
                <w:szCs w:val="22"/>
              </w:rPr>
              <w:t xml:space="preserve"> Nicht erfüllt</w:t>
            </w:r>
          </w:p>
        </w:tc>
      </w:tr>
      <w:tr w:rsidR="00DD3AD6" w14:paraId="70424EA4" w14:textId="77777777" w:rsidTr="00E3796F">
        <w:tc>
          <w:tcPr>
            <w:tcW w:w="704" w:type="dxa"/>
          </w:tcPr>
          <w:p w14:paraId="50C4DB09" w14:textId="77777777" w:rsidR="00DD3AD6" w:rsidRDefault="00DD3AD6" w:rsidP="00205877">
            <w:pPr>
              <w:rPr>
                <w:rFonts w:ascii="Cairo" w:eastAsia="Calibri" w:hAnsi="Cairo" w:cs="Cairo"/>
                <w:color w:val="auto"/>
                <w:szCs w:val="22"/>
              </w:rPr>
            </w:pPr>
          </w:p>
        </w:tc>
        <w:tc>
          <w:tcPr>
            <w:tcW w:w="7088" w:type="dxa"/>
          </w:tcPr>
          <w:p w14:paraId="2B13BF56" w14:textId="7E858749" w:rsidR="00DD3AD6" w:rsidRDefault="00974B29" w:rsidP="00205877">
            <w:pPr>
              <w:rPr>
                <w:rFonts w:ascii="Cairo" w:eastAsia="Calibri" w:hAnsi="Cairo" w:cs="Cairo"/>
                <w:color w:val="auto"/>
                <w:szCs w:val="22"/>
              </w:rPr>
            </w:pPr>
            <w:r w:rsidRPr="00974B29">
              <w:rPr>
                <w:rFonts w:ascii="Cairo" w:eastAsia="Calibri" w:hAnsi="Cairo" w:cs="Cairo"/>
                <w:color w:val="auto"/>
                <w:szCs w:val="22"/>
              </w:rPr>
              <w:t xml:space="preserve">Für alle o. g. Untersuchungen ist seitens des Auftragnehmers qualifiziertes Personal in ausreichender Zahl </w:t>
            </w:r>
            <w:r>
              <w:rPr>
                <w:rFonts w:ascii="Cairo" w:eastAsia="Calibri" w:hAnsi="Cairo" w:cs="Cairo"/>
                <w:color w:val="auto"/>
                <w:szCs w:val="22"/>
              </w:rPr>
              <w:t xml:space="preserve">sowie die Ausstattung zur Durchführung der Untersuchungen </w:t>
            </w:r>
            <w:r w:rsidRPr="00974B29">
              <w:rPr>
                <w:rFonts w:ascii="Cairo" w:eastAsia="Calibri" w:hAnsi="Cairo" w:cs="Cairo"/>
                <w:color w:val="auto"/>
                <w:szCs w:val="22"/>
              </w:rPr>
              <w:t>vorhanden</w:t>
            </w:r>
          </w:p>
        </w:tc>
        <w:tc>
          <w:tcPr>
            <w:tcW w:w="2261" w:type="dxa"/>
          </w:tcPr>
          <w:p w14:paraId="2C661EA8" w14:textId="77777777" w:rsidR="00974B29" w:rsidRDefault="00244BE7" w:rsidP="00974B29">
            <w:pPr>
              <w:rPr>
                <w:rFonts w:ascii="Cairo" w:eastAsia="Calibri" w:hAnsi="Cairo" w:cs="Cairo"/>
                <w:color w:val="auto"/>
                <w:szCs w:val="22"/>
              </w:rPr>
            </w:pPr>
            <w:sdt>
              <w:sdtPr>
                <w:rPr>
                  <w:rFonts w:ascii="Cairo" w:eastAsia="Calibri" w:hAnsi="Cairo" w:cs="Cairo"/>
                  <w:color w:val="auto"/>
                  <w:szCs w:val="22"/>
                </w:rPr>
                <w:id w:val="1365872056"/>
                <w14:checkbox>
                  <w14:checked w14:val="0"/>
                  <w14:checkedState w14:val="2612" w14:font="MS Gothic"/>
                  <w14:uncheckedState w14:val="2610" w14:font="MS Gothic"/>
                </w14:checkbox>
              </w:sdtPr>
              <w:sdtEndPr/>
              <w:sdtContent>
                <w:r w:rsidR="00974B29">
                  <w:rPr>
                    <w:rFonts w:ascii="MS Gothic" w:eastAsia="MS Gothic" w:hAnsi="MS Gothic" w:cs="Cairo" w:hint="eastAsia"/>
                    <w:color w:val="auto"/>
                    <w:szCs w:val="22"/>
                  </w:rPr>
                  <w:t>☐</w:t>
                </w:r>
              </w:sdtContent>
            </w:sdt>
            <w:r w:rsidR="00974B29">
              <w:rPr>
                <w:rFonts w:ascii="Cairo" w:eastAsia="Calibri" w:hAnsi="Cairo" w:cs="Cairo"/>
                <w:color w:val="auto"/>
                <w:szCs w:val="22"/>
              </w:rPr>
              <w:t xml:space="preserve"> Erfüllt</w:t>
            </w:r>
          </w:p>
          <w:p w14:paraId="2FA022A1" w14:textId="64B2D0EC" w:rsidR="00DD3AD6" w:rsidRDefault="00244BE7" w:rsidP="00974B29">
            <w:pPr>
              <w:rPr>
                <w:rFonts w:ascii="Cairo" w:eastAsia="Calibri" w:hAnsi="Cairo" w:cs="Cairo"/>
                <w:color w:val="auto"/>
                <w:szCs w:val="22"/>
              </w:rPr>
            </w:pPr>
            <w:sdt>
              <w:sdtPr>
                <w:rPr>
                  <w:rFonts w:ascii="Cairo" w:eastAsia="Calibri" w:hAnsi="Cairo" w:cs="Cairo"/>
                  <w:color w:val="auto"/>
                  <w:szCs w:val="22"/>
                </w:rPr>
                <w:id w:val="1031228559"/>
                <w14:checkbox>
                  <w14:checked w14:val="0"/>
                  <w14:checkedState w14:val="2612" w14:font="MS Gothic"/>
                  <w14:uncheckedState w14:val="2610" w14:font="MS Gothic"/>
                </w14:checkbox>
              </w:sdtPr>
              <w:sdtEndPr/>
              <w:sdtContent>
                <w:r w:rsidR="00974B29">
                  <w:rPr>
                    <w:rFonts w:ascii="MS Gothic" w:eastAsia="MS Gothic" w:hAnsi="MS Gothic" w:cs="Cairo" w:hint="eastAsia"/>
                    <w:color w:val="auto"/>
                    <w:szCs w:val="22"/>
                  </w:rPr>
                  <w:t>☐</w:t>
                </w:r>
              </w:sdtContent>
            </w:sdt>
            <w:r w:rsidR="00974B29">
              <w:rPr>
                <w:rFonts w:ascii="Cairo" w:eastAsia="Calibri" w:hAnsi="Cairo" w:cs="Cairo"/>
                <w:color w:val="auto"/>
                <w:szCs w:val="22"/>
              </w:rPr>
              <w:t xml:space="preserve"> Nicht erfüllt</w:t>
            </w:r>
          </w:p>
        </w:tc>
      </w:tr>
    </w:tbl>
    <w:p w14:paraId="0A82F323" w14:textId="77777777" w:rsidR="0097143C" w:rsidRDefault="0097143C" w:rsidP="00205877">
      <w:pPr>
        <w:rPr>
          <w:rFonts w:ascii="Cairo" w:eastAsia="Calibri" w:hAnsi="Cairo" w:cs="Cairo"/>
          <w:color w:val="auto"/>
          <w:szCs w:val="22"/>
        </w:rPr>
      </w:pPr>
    </w:p>
    <w:p w14:paraId="6410C687" w14:textId="37172DCE" w:rsidR="00DD3AD6" w:rsidRDefault="00DD3AD6" w:rsidP="00DD3AD6">
      <w:pPr>
        <w:pStyle w:val="berschrift2"/>
        <w:rPr>
          <w:rFonts w:eastAsia="Calibri"/>
        </w:rPr>
      </w:pPr>
      <w:bookmarkStart w:id="16" w:name="_Toc227323522"/>
      <w:r>
        <w:rPr>
          <w:rFonts w:eastAsia="Calibri"/>
        </w:rPr>
        <w:lastRenderedPageBreak/>
        <w:t>Wertung</w:t>
      </w:r>
      <w:bookmarkEnd w:id="16"/>
    </w:p>
    <w:p w14:paraId="5E52F7BF" w14:textId="6B146CA2" w:rsidR="00607986" w:rsidRPr="00607986" w:rsidRDefault="00607986" w:rsidP="00607986">
      <w:r>
        <w:t xml:space="preserve">In Summe können 100 Punkte </w:t>
      </w:r>
      <w:r w:rsidR="00BB1E87">
        <w:t xml:space="preserve">erreicht </w:t>
      </w:r>
      <w:r>
        <w:t xml:space="preserve">werden. </w:t>
      </w:r>
    </w:p>
    <w:tbl>
      <w:tblPr>
        <w:tblStyle w:val="Tabellenraster"/>
        <w:tblW w:w="0" w:type="auto"/>
        <w:tblLook w:val="04A0" w:firstRow="1" w:lastRow="0" w:firstColumn="1" w:lastColumn="0" w:noHBand="0" w:noVBand="1"/>
      </w:tblPr>
      <w:tblGrid>
        <w:gridCol w:w="704"/>
        <w:gridCol w:w="3260"/>
        <w:gridCol w:w="2977"/>
        <w:gridCol w:w="2999"/>
      </w:tblGrid>
      <w:tr w:rsidR="007B30D1" w14:paraId="68294C44" w14:textId="77777777" w:rsidTr="00C13DF2">
        <w:trPr>
          <w:cantSplit/>
          <w:tblHeader/>
        </w:trPr>
        <w:tc>
          <w:tcPr>
            <w:tcW w:w="704" w:type="dxa"/>
            <w:shd w:val="clear" w:color="auto" w:fill="F2F2F2" w:themeFill="background1" w:themeFillShade="F2"/>
          </w:tcPr>
          <w:p w14:paraId="0E3950C2" w14:textId="77777777" w:rsidR="007B30D1" w:rsidRDefault="007B30D1" w:rsidP="00F0132F">
            <w:pPr>
              <w:rPr>
                <w:rFonts w:ascii="Cairo" w:eastAsia="Calibri" w:hAnsi="Cairo" w:cs="Cairo"/>
                <w:color w:val="auto"/>
                <w:szCs w:val="22"/>
              </w:rPr>
            </w:pPr>
            <w:r>
              <w:rPr>
                <w:rFonts w:ascii="Cairo" w:eastAsia="Calibri" w:hAnsi="Cairo" w:cs="Cairo"/>
                <w:color w:val="auto"/>
                <w:szCs w:val="22"/>
              </w:rPr>
              <w:t>Nr.</w:t>
            </w:r>
          </w:p>
        </w:tc>
        <w:tc>
          <w:tcPr>
            <w:tcW w:w="3260" w:type="dxa"/>
            <w:shd w:val="clear" w:color="auto" w:fill="F2F2F2" w:themeFill="background1" w:themeFillShade="F2"/>
          </w:tcPr>
          <w:p w14:paraId="47DBD26F" w14:textId="77777777" w:rsidR="007B30D1" w:rsidRDefault="007B30D1" w:rsidP="00F0132F">
            <w:pPr>
              <w:rPr>
                <w:rFonts w:ascii="Cairo" w:eastAsia="Calibri" w:hAnsi="Cairo" w:cs="Cairo"/>
                <w:color w:val="auto"/>
                <w:szCs w:val="22"/>
              </w:rPr>
            </w:pPr>
            <w:r>
              <w:rPr>
                <w:rFonts w:ascii="Cairo" w:eastAsia="Calibri" w:hAnsi="Cairo" w:cs="Cairo"/>
                <w:color w:val="auto"/>
                <w:szCs w:val="22"/>
              </w:rPr>
              <w:t>Beschreibung / Bezeichnung</w:t>
            </w:r>
          </w:p>
        </w:tc>
        <w:tc>
          <w:tcPr>
            <w:tcW w:w="2977" w:type="dxa"/>
            <w:shd w:val="clear" w:color="auto" w:fill="F2F2F2" w:themeFill="background1" w:themeFillShade="F2"/>
          </w:tcPr>
          <w:p w14:paraId="5724C065" w14:textId="77777777" w:rsidR="007B30D1" w:rsidRDefault="007B30D1" w:rsidP="00F0132F">
            <w:pPr>
              <w:rPr>
                <w:rFonts w:ascii="Cairo" w:eastAsia="Calibri" w:hAnsi="Cairo" w:cs="Cairo"/>
                <w:color w:val="auto"/>
                <w:szCs w:val="22"/>
              </w:rPr>
            </w:pPr>
            <w:r>
              <w:rPr>
                <w:rFonts w:ascii="Cairo" w:eastAsia="Calibri" w:hAnsi="Cairo" w:cs="Cairo"/>
                <w:color w:val="auto"/>
                <w:szCs w:val="22"/>
              </w:rPr>
              <w:t>Antwort</w:t>
            </w:r>
          </w:p>
        </w:tc>
        <w:tc>
          <w:tcPr>
            <w:tcW w:w="2999" w:type="dxa"/>
            <w:shd w:val="clear" w:color="auto" w:fill="F2F2F2" w:themeFill="background1" w:themeFillShade="F2"/>
          </w:tcPr>
          <w:p w14:paraId="37F5B4E3" w14:textId="06C210D5" w:rsidR="007B30D1" w:rsidRDefault="007B30D1" w:rsidP="00F0132F">
            <w:pPr>
              <w:rPr>
                <w:rFonts w:ascii="Cairo" w:eastAsia="Calibri" w:hAnsi="Cairo" w:cs="Cairo"/>
                <w:color w:val="auto"/>
                <w:szCs w:val="22"/>
              </w:rPr>
            </w:pPr>
            <w:r>
              <w:rPr>
                <w:rFonts w:ascii="Cairo" w:eastAsia="Calibri" w:hAnsi="Cairo" w:cs="Cairo"/>
                <w:color w:val="auto"/>
                <w:szCs w:val="22"/>
              </w:rPr>
              <w:t>Gewichtung</w:t>
            </w:r>
          </w:p>
        </w:tc>
      </w:tr>
      <w:tr w:rsidR="007B30D1" w14:paraId="07FA843C" w14:textId="77777777" w:rsidTr="00C13DF2">
        <w:trPr>
          <w:cantSplit/>
        </w:trPr>
        <w:tc>
          <w:tcPr>
            <w:tcW w:w="704" w:type="dxa"/>
          </w:tcPr>
          <w:p w14:paraId="488ABEE1" w14:textId="4A5E40C8" w:rsidR="007B30D1" w:rsidRDefault="00537FBD" w:rsidP="00F0132F">
            <w:pPr>
              <w:rPr>
                <w:rFonts w:ascii="Cairo" w:eastAsia="Calibri" w:hAnsi="Cairo" w:cs="Cairo"/>
                <w:color w:val="auto"/>
                <w:szCs w:val="22"/>
              </w:rPr>
            </w:pPr>
            <w:r>
              <w:rPr>
                <w:rFonts w:ascii="Cairo" w:eastAsia="Calibri" w:hAnsi="Cairo" w:cs="Cairo"/>
                <w:color w:val="auto"/>
                <w:szCs w:val="22"/>
              </w:rPr>
              <w:t>1</w:t>
            </w:r>
          </w:p>
        </w:tc>
        <w:tc>
          <w:tcPr>
            <w:tcW w:w="3260" w:type="dxa"/>
          </w:tcPr>
          <w:p w14:paraId="0DC990EA" w14:textId="0DE8CF5D" w:rsidR="007B30D1" w:rsidRDefault="00E04818" w:rsidP="00F0132F">
            <w:pPr>
              <w:rPr>
                <w:rFonts w:ascii="Cairo" w:eastAsia="Calibri" w:hAnsi="Cairo" w:cs="Cairo"/>
                <w:color w:val="auto"/>
                <w:szCs w:val="22"/>
              </w:rPr>
            </w:pPr>
            <w:r>
              <w:rPr>
                <w:rFonts w:ascii="Cairo" w:eastAsia="Calibri" w:hAnsi="Cairo" w:cs="Cairo"/>
                <w:color w:val="auto"/>
                <w:szCs w:val="22"/>
              </w:rPr>
              <w:t>Preis</w:t>
            </w:r>
            <w:r w:rsidR="00695196">
              <w:rPr>
                <w:rFonts w:ascii="Cairo" w:eastAsia="Calibri" w:hAnsi="Cairo" w:cs="Cairo"/>
                <w:color w:val="auto"/>
                <w:szCs w:val="22"/>
              </w:rPr>
              <w:br/>
              <w:t>(Gesamtsumme pro Jahr aus Leistungsverzeichnis)</w:t>
            </w:r>
          </w:p>
        </w:tc>
        <w:tc>
          <w:tcPr>
            <w:tcW w:w="2977" w:type="dxa"/>
          </w:tcPr>
          <w:p w14:paraId="40FEE8EF" w14:textId="5D6A2DDE" w:rsidR="007B30D1" w:rsidRDefault="007B30D1" w:rsidP="00F0132F">
            <w:pPr>
              <w:rPr>
                <w:rFonts w:ascii="Cairo" w:eastAsia="Calibri" w:hAnsi="Cairo" w:cs="Cairo"/>
                <w:color w:val="auto"/>
                <w:szCs w:val="22"/>
              </w:rPr>
            </w:pPr>
          </w:p>
        </w:tc>
        <w:tc>
          <w:tcPr>
            <w:tcW w:w="2999" w:type="dxa"/>
          </w:tcPr>
          <w:p w14:paraId="08C8256E" w14:textId="7DDF4DBE" w:rsidR="007B30D1" w:rsidRDefault="00E04818" w:rsidP="00F0132F">
            <w:pPr>
              <w:rPr>
                <w:rFonts w:ascii="Cairo" w:eastAsia="Calibri" w:hAnsi="Cairo" w:cs="Cairo"/>
                <w:color w:val="auto"/>
                <w:szCs w:val="22"/>
              </w:rPr>
            </w:pPr>
            <w:r>
              <w:rPr>
                <w:rFonts w:ascii="Cairo" w:eastAsia="Calibri" w:hAnsi="Cairo" w:cs="Cairo"/>
                <w:color w:val="auto"/>
                <w:szCs w:val="22"/>
              </w:rPr>
              <w:t>6</w:t>
            </w:r>
            <w:r w:rsidR="00DE0ADC">
              <w:rPr>
                <w:rFonts w:ascii="Cairo" w:eastAsia="Calibri" w:hAnsi="Cairo" w:cs="Cairo"/>
                <w:color w:val="auto"/>
                <w:szCs w:val="22"/>
              </w:rPr>
              <w:t>0</w:t>
            </w:r>
            <w:r>
              <w:rPr>
                <w:rFonts w:ascii="Cairo" w:eastAsia="Calibri" w:hAnsi="Cairo" w:cs="Cairo"/>
                <w:color w:val="auto"/>
                <w:szCs w:val="22"/>
              </w:rPr>
              <w:t xml:space="preserve"> %</w:t>
            </w:r>
            <w:r w:rsidR="00FF290F">
              <w:rPr>
                <w:rFonts w:ascii="Cairo" w:eastAsia="Calibri" w:hAnsi="Cairo" w:cs="Cairo"/>
                <w:color w:val="auto"/>
                <w:szCs w:val="22"/>
              </w:rPr>
              <w:t xml:space="preserve"> bzw. 6</w:t>
            </w:r>
            <w:r w:rsidR="00DE0ADC">
              <w:rPr>
                <w:rFonts w:ascii="Cairo" w:eastAsia="Calibri" w:hAnsi="Cairo" w:cs="Cairo"/>
                <w:color w:val="auto"/>
                <w:szCs w:val="22"/>
              </w:rPr>
              <w:t>0</w:t>
            </w:r>
            <w:r w:rsidR="00FF290F">
              <w:rPr>
                <w:rFonts w:ascii="Cairo" w:eastAsia="Calibri" w:hAnsi="Cairo" w:cs="Cairo"/>
                <w:color w:val="auto"/>
                <w:szCs w:val="22"/>
              </w:rPr>
              <w:t xml:space="preserve"> Punkte</w:t>
            </w:r>
          </w:p>
          <w:p w14:paraId="0E3AFCA2" w14:textId="4531C244" w:rsidR="00FF290F" w:rsidRDefault="00FF290F" w:rsidP="00FF290F">
            <w:pPr>
              <w:rPr>
                <w:rFonts w:ascii="Cairo" w:eastAsia="Calibri" w:hAnsi="Cairo" w:cs="Cairo"/>
                <w:color w:val="auto"/>
                <w:szCs w:val="22"/>
              </w:rPr>
            </w:pPr>
            <w:r w:rsidRPr="00FF290F">
              <w:rPr>
                <w:rFonts w:ascii="Cairo" w:eastAsia="Calibri" w:hAnsi="Cairo" w:cs="Cairo"/>
                <w:color w:val="auto"/>
                <w:szCs w:val="22"/>
              </w:rPr>
              <w:t>Berechnung: (günstigster</w:t>
            </w:r>
            <w:r>
              <w:rPr>
                <w:rFonts w:ascii="Cairo" w:eastAsia="Calibri" w:hAnsi="Cairo" w:cs="Cairo"/>
                <w:color w:val="auto"/>
                <w:szCs w:val="22"/>
              </w:rPr>
              <w:t xml:space="preserve"> </w:t>
            </w:r>
            <w:r w:rsidRPr="00FF290F">
              <w:rPr>
                <w:rFonts w:ascii="Cairo" w:eastAsia="Calibri" w:hAnsi="Cairo" w:cs="Cairo"/>
                <w:color w:val="auto"/>
                <w:szCs w:val="22"/>
              </w:rPr>
              <w:t>Angebotspreis ÷ Angebotspreis) ×</w:t>
            </w:r>
            <w:r>
              <w:rPr>
                <w:rFonts w:ascii="Cairo" w:eastAsia="Calibri" w:hAnsi="Cairo" w:cs="Cairo"/>
                <w:color w:val="auto"/>
                <w:szCs w:val="22"/>
              </w:rPr>
              <w:t xml:space="preserve"> 6</w:t>
            </w:r>
            <w:r w:rsidR="00DE0ADC">
              <w:rPr>
                <w:rFonts w:ascii="Cairo" w:eastAsia="Calibri" w:hAnsi="Cairo" w:cs="Cairo"/>
                <w:color w:val="auto"/>
                <w:szCs w:val="22"/>
              </w:rPr>
              <w:t>0</w:t>
            </w:r>
          </w:p>
        </w:tc>
      </w:tr>
      <w:tr w:rsidR="001F1550" w14:paraId="4D4D855B" w14:textId="77777777" w:rsidTr="00C13DF2">
        <w:trPr>
          <w:cantSplit/>
        </w:trPr>
        <w:tc>
          <w:tcPr>
            <w:tcW w:w="704" w:type="dxa"/>
          </w:tcPr>
          <w:p w14:paraId="65D4749C" w14:textId="3201E0DB" w:rsidR="001F1550" w:rsidRDefault="001F1550" w:rsidP="00F0132F">
            <w:pPr>
              <w:rPr>
                <w:rFonts w:ascii="Cairo" w:eastAsia="Calibri" w:hAnsi="Cairo" w:cs="Cairo"/>
                <w:color w:val="auto"/>
                <w:szCs w:val="22"/>
              </w:rPr>
            </w:pPr>
            <w:r>
              <w:rPr>
                <w:rFonts w:ascii="Cairo" w:eastAsia="Calibri" w:hAnsi="Cairo" w:cs="Cairo"/>
                <w:color w:val="auto"/>
                <w:szCs w:val="22"/>
              </w:rPr>
              <w:lastRenderedPageBreak/>
              <w:t>2</w:t>
            </w:r>
          </w:p>
        </w:tc>
        <w:tc>
          <w:tcPr>
            <w:tcW w:w="3260" w:type="dxa"/>
          </w:tcPr>
          <w:p w14:paraId="55B44E25" w14:textId="77777777" w:rsidR="001F1550" w:rsidRDefault="001F1550" w:rsidP="00F0132F">
            <w:pPr>
              <w:rPr>
                <w:rFonts w:ascii="Cairo" w:eastAsia="Calibri" w:hAnsi="Cairo" w:cs="Cairo"/>
                <w:color w:val="auto"/>
                <w:szCs w:val="22"/>
              </w:rPr>
            </w:pPr>
            <w:r>
              <w:rPr>
                <w:rFonts w:ascii="Cairo" w:eastAsia="Calibri" w:hAnsi="Cairo" w:cs="Cairo"/>
                <w:color w:val="auto"/>
                <w:szCs w:val="22"/>
              </w:rPr>
              <w:t>Entfernung Praxisräume</w:t>
            </w:r>
          </w:p>
          <w:p w14:paraId="228A7990" w14:textId="0F832F1F" w:rsidR="00DE0ADC" w:rsidRDefault="00DE0ADC" w:rsidP="00F0132F">
            <w:pPr>
              <w:rPr>
                <w:rFonts w:ascii="Cairo" w:eastAsia="Calibri" w:hAnsi="Cairo" w:cs="Cairo"/>
                <w:color w:val="auto"/>
                <w:szCs w:val="22"/>
              </w:rPr>
            </w:pPr>
            <w:r>
              <w:rPr>
                <w:rFonts w:ascii="Cairo" w:eastAsia="Calibri" w:hAnsi="Cairo" w:cs="Cairo"/>
                <w:color w:val="auto"/>
                <w:szCs w:val="22"/>
              </w:rPr>
              <w:t>(für nicht innerhalb der Räumlichkeiten der Stadtverwaltung durchführbare Untersuchungen, Einstellungsuntersuchungen)</w:t>
            </w:r>
          </w:p>
        </w:tc>
        <w:tc>
          <w:tcPr>
            <w:tcW w:w="2977" w:type="dxa"/>
          </w:tcPr>
          <w:p w14:paraId="35664A93" w14:textId="77777777" w:rsidR="001F1550" w:rsidRDefault="001F1550" w:rsidP="00F0132F">
            <w:pPr>
              <w:rPr>
                <w:rFonts w:ascii="Cairo" w:eastAsia="Calibri" w:hAnsi="Cairo" w:cs="Cairo"/>
                <w:color w:val="auto"/>
                <w:szCs w:val="22"/>
              </w:rPr>
            </w:pPr>
          </w:p>
        </w:tc>
        <w:tc>
          <w:tcPr>
            <w:tcW w:w="2999" w:type="dxa"/>
          </w:tcPr>
          <w:p w14:paraId="1D619D4B" w14:textId="6DB3795B" w:rsidR="00DE0ADC" w:rsidRDefault="00DE0ADC" w:rsidP="00F0132F">
            <w:pPr>
              <w:rPr>
                <w:rFonts w:ascii="Cairo" w:eastAsia="Calibri" w:hAnsi="Cairo" w:cs="Cairo"/>
                <w:color w:val="auto"/>
                <w:szCs w:val="22"/>
              </w:rPr>
            </w:pPr>
            <w:r>
              <w:rPr>
                <w:rFonts w:ascii="Cairo" w:eastAsia="Calibri" w:hAnsi="Cairo" w:cs="Cairo"/>
                <w:color w:val="auto"/>
                <w:szCs w:val="22"/>
              </w:rPr>
              <w:t>10 %</w:t>
            </w:r>
          </w:p>
          <w:p w14:paraId="1A8BFAA9" w14:textId="1FC8F05B" w:rsidR="001F1550" w:rsidRDefault="00DE0ADC" w:rsidP="00F0132F">
            <w:pPr>
              <w:rPr>
                <w:rFonts w:ascii="Cairo" w:eastAsia="Calibri" w:hAnsi="Cairo" w:cs="Cairo"/>
                <w:color w:val="auto"/>
                <w:szCs w:val="22"/>
              </w:rPr>
            </w:pPr>
            <w:r>
              <w:rPr>
                <w:rFonts w:ascii="Cairo" w:eastAsia="Calibri" w:hAnsi="Cairo" w:cs="Cairo"/>
                <w:color w:val="auto"/>
                <w:szCs w:val="22"/>
              </w:rPr>
              <w:t>10 P: Im Kernstadtbereich der Stadt Neustadt</w:t>
            </w:r>
          </w:p>
          <w:p w14:paraId="1B2ACF7E" w14:textId="56BD5C08" w:rsidR="00DE0ADC" w:rsidRDefault="00DE0ADC" w:rsidP="00F0132F">
            <w:pPr>
              <w:rPr>
                <w:rFonts w:ascii="Cairo" w:eastAsia="Calibri" w:hAnsi="Cairo" w:cs="Cairo"/>
                <w:color w:val="auto"/>
                <w:szCs w:val="22"/>
              </w:rPr>
            </w:pPr>
            <w:r>
              <w:rPr>
                <w:rFonts w:ascii="Cairo" w:eastAsia="Calibri" w:hAnsi="Cairo" w:cs="Cairo"/>
                <w:color w:val="auto"/>
                <w:szCs w:val="22"/>
              </w:rPr>
              <w:t>8 P: innerhalb der Gemarkung Neustadt</w:t>
            </w:r>
          </w:p>
          <w:p w14:paraId="4500AC33" w14:textId="531B9253" w:rsidR="00DE0ADC" w:rsidRDefault="005B34BF" w:rsidP="00F0132F">
            <w:pPr>
              <w:rPr>
                <w:rFonts w:ascii="Cairo" w:eastAsia="Calibri" w:hAnsi="Cairo" w:cs="Cairo"/>
                <w:color w:val="auto"/>
                <w:szCs w:val="22"/>
              </w:rPr>
            </w:pPr>
            <w:r>
              <w:rPr>
                <w:rFonts w:ascii="Cairo" w:eastAsia="Calibri" w:hAnsi="Cairo" w:cs="Cairo"/>
                <w:color w:val="auto"/>
                <w:szCs w:val="22"/>
              </w:rPr>
              <w:t>6</w:t>
            </w:r>
            <w:r w:rsidR="00DE0ADC">
              <w:rPr>
                <w:rFonts w:ascii="Cairo" w:eastAsia="Calibri" w:hAnsi="Cairo" w:cs="Cairo"/>
                <w:color w:val="auto"/>
                <w:szCs w:val="22"/>
              </w:rPr>
              <w:t xml:space="preserve"> P: </w:t>
            </w:r>
            <w:r>
              <w:rPr>
                <w:rFonts w:ascii="Cairo" w:eastAsia="Calibri" w:hAnsi="Cairo" w:cs="Cairo"/>
                <w:color w:val="auto"/>
                <w:szCs w:val="22"/>
              </w:rPr>
              <w:t>außerhalb der Stadtgemarkung</w:t>
            </w:r>
            <w:r w:rsidR="003B3C4D">
              <w:rPr>
                <w:rFonts w:ascii="Cairo" w:eastAsia="Calibri" w:hAnsi="Cairo" w:cs="Cairo"/>
                <w:color w:val="auto"/>
                <w:szCs w:val="22"/>
              </w:rPr>
              <w:t xml:space="preserve"> unabhängig der Distanz aber</w:t>
            </w:r>
            <w:r>
              <w:rPr>
                <w:rFonts w:ascii="Cairo" w:eastAsia="Calibri" w:hAnsi="Cairo" w:cs="Cairo"/>
                <w:color w:val="auto"/>
                <w:szCs w:val="22"/>
              </w:rPr>
              <w:t xml:space="preserve"> </w:t>
            </w:r>
            <w:r w:rsidR="00DE0ADC">
              <w:rPr>
                <w:rFonts w:ascii="Cairo" w:eastAsia="Calibri" w:hAnsi="Cairo" w:cs="Cairo"/>
                <w:color w:val="auto"/>
                <w:szCs w:val="22"/>
              </w:rPr>
              <w:t xml:space="preserve">mit öffentlichem Personennahverkehr innerhalb von ca. 30 Minuten </w:t>
            </w:r>
            <w:r>
              <w:rPr>
                <w:rFonts w:ascii="Cairo" w:eastAsia="Calibri" w:hAnsi="Cairo" w:cs="Cairo"/>
                <w:color w:val="auto"/>
                <w:szCs w:val="22"/>
              </w:rPr>
              <w:t>ab Hauptbahnhof Neustadt erreichbar</w:t>
            </w:r>
          </w:p>
          <w:p w14:paraId="4695AD52" w14:textId="2B212F09" w:rsidR="005B34BF" w:rsidRDefault="005B34BF" w:rsidP="00F0132F">
            <w:pPr>
              <w:rPr>
                <w:rFonts w:ascii="Cairo" w:eastAsia="Calibri" w:hAnsi="Cairo" w:cs="Cairo"/>
                <w:color w:val="auto"/>
                <w:szCs w:val="22"/>
              </w:rPr>
            </w:pPr>
            <w:r>
              <w:rPr>
                <w:rFonts w:ascii="Cairo" w:eastAsia="Calibri" w:hAnsi="Cairo" w:cs="Cairo"/>
                <w:color w:val="auto"/>
                <w:szCs w:val="22"/>
              </w:rPr>
              <w:t>4 P: außerhalb der Stadtgemarkung im Umfeld von 2</w:t>
            </w:r>
            <w:r w:rsidR="003B3C4D">
              <w:rPr>
                <w:rFonts w:ascii="Cairo" w:eastAsia="Calibri" w:hAnsi="Cairo" w:cs="Cairo"/>
                <w:color w:val="auto"/>
                <w:szCs w:val="22"/>
              </w:rPr>
              <w:t>5</w:t>
            </w:r>
            <w:r>
              <w:rPr>
                <w:rFonts w:ascii="Cairo" w:eastAsia="Calibri" w:hAnsi="Cairo" w:cs="Cairo"/>
                <w:color w:val="auto"/>
                <w:szCs w:val="22"/>
              </w:rPr>
              <w:t xml:space="preserve"> km</w:t>
            </w:r>
            <w:r w:rsidR="001028D8">
              <w:rPr>
                <w:rFonts w:ascii="Cairo" w:eastAsia="Calibri" w:hAnsi="Cairo" w:cs="Cairo"/>
                <w:color w:val="auto"/>
                <w:szCs w:val="22"/>
              </w:rPr>
              <w:t xml:space="preserve"> bzw. nicht mit öffentlichen Verkehrsmitteln innerhalb von ca. 30 Minuten erreichbar</w:t>
            </w:r>
          </w:p>
          <w:p w14:paraId="4DA90059" w14:textId="20A56E18" w:rsidR="005B34BF" w:rsidRDefault="005B34BF" w:rsidP="005B34BF">
            <w:pPr>
              <w:rPr>
                <w:rFonts w:ascii="Cairo" w:eastAsia="Calibri" w:hAnsi="Cairo" w:cs="Cairo"/>
                <w:color w:val="auto"/>
                <w:szCs w:val="22"/>
              </w:rPr>
            </w:pPr>
            <w:r>
              <w:rPr>
                <w:rFonts w:ascii="Cairo" w:eastAsia="Calibri" w:hAnsi="Cairo" w:cs="Cairo"/>
                <w:color w:val="auto"/>
                <w:szCs w:val="22"/>
              </w:rPr>
              <w:t>2 P: außerhalb der Stadtgemarkung im Umfeld von 35 km</w:t>
            </w:r>
            <w:r w:rsidR="001028D8">
              <w:rPr>
                <w:rFonts w:ascii="Cairo" w:eastAsia="Calibri" w:hAnsi="Cairo" w:cs="Cairo"/>
                <w:color w:val="auto"/>
                <w:szCs w:val="22"/>
              </w:rPr>
              <w:t xml:space="preserve"> bzw. nicht mit öffentlichen Verkehrsmitteln innerhalb von ca. 30 Minuten erreichbar</w:t>
            </w:r>
          </w:p>
          <w:p w14:paraId="3047CB43" w14:textId="34B9E34C" w:rsidR="005B34BF" w:rsidRDefault="005B34BF" w:rsidP="00F0132F">
            <w:pPr>
              <w:rPr>
                <w:rFonts w:ascii="Cairo" w:eastAsia="Calibri" w:hAnsi="Cairo" w:cs="Cairo"/>
                <w:color w:val="auto"/>
                <w:szCs w:val="22"/>
              </w:rPr>
            </w:pPr>
            <w:r>
              <w:rPr>
                <w:rFonts w:ascii="Cairo" w:eastAsia="Calibri" w:hAnsi="Cairo" w:cs="Cairo"/>
                <w:color w:val="auto"/>
                <w:szCs w:val="22"/>
              </w:rPr>
              <w:t>0 P: Entfernung größer 35 km</w:t>
            </w:r>
            <w:r w:rsidR="001028D8">
              <w:rPr>
                <w:rFonts w:ascii="Cairo" w:eastAsia="Calibri" w:hAnsi="Cairo" w:cs="Cairo"/>
                <w:color w:val="auto"/>
                <w:szCs w:val="22"/>
              </w:rPr>
              <w:t xml:space="preserve"> bzw. nicht mit öffentlichen Verkehrsmitteln innerhalb von ca. 30 Minuten erreichbar</w:t>
            </w:r>
          </w:p>
        </w:tc>
      </w:tr>
      <w:tr w:rsidR="00607986" w14:paraId="720ACEEB" w14:textId="77777777" w:rsidTr="00C13DF2">
        <w:trPr>
          <w:cantSplit/>
        </w:trPr>
        <w:tc>
          <w:tcPr>
            <w:tcW w:w="704" w:type="dxa"/>
          </w:tcPr>
          <w:p w14:paraId="057051DC" w14:textId="15CE05FD" w:rsidR="00607986" w:rsidRDefault="00B27EA7" w:rsidP="00F0132F">
            <w:pPr>
              <w:rPr>
                <w:rFonts w:ascii="Cairo" w:eastAsia="Calibri" w:hAnsi="Cairo" w:cs="Cairo"/>
                <w:color w:val="auto"/>
                <w:szCs w:val="22"/>
              </w:rPr>
            </w:pPr>
            <w:r>
              <w:rPr>
                <w:rFonts w:ascii="Cairo" w:eastAsia="Calibri" w:hAnsi="Cairo" w:cs="Cairo"/>
                <w:color w:val="auto"/>
                <w:szCs w:val="22"/>
              </w:rPr>
              <w:lastRenderedPageBreak/>
              <w:t>3</w:t>
            </w:r>
          </w:p>
        </w:tc>
        <w:tc>
          <w:tcPr>
            <w:tcW w:w="3260" w:type="dxa"/>
          </w:tcPr>
          <w:p w14:paraId="7B844BBA" w14:textId="77777777" w:rsidR="00B83464" w:rsidRDefault="00E04818" w:rsidP="00F0132F">
            <w:pPr>
              <w:rPr>
                <w:rFonts w:ascii="Cairo" w:eastAsia="Calibri" w:hAnsi="Cairo" w:cs="Cairo"/>
                <w:color w:val="auto"/>
                <w:szCs w:val="22"/>
              </w:rPr>
            </w:pPr>
            <w:r>
              <w:rPr>
                <w:rFonts w:ascii="Cairo" w:eastAsia="Calibri" w:hAnsi="Cairo" w:cs="Cairo"/>
                <w:color w:val="auto"/>
                <w:szCs w:val="22"/>
              </w:rPr>
              <w:t>Weiterbildung</w:t>
            </w:r>
          </w:p>
          <w:p w14:paraId="41011BD8" w14:textId="59004C84" w:rsidR="00607986" w:rsidRDefault="00B83464" w:rsidP="00F0132F">
            <w:pPr>
              <w:rPr>
                <w:rFonts w:ascii="Cairo" w:eastAsia="Calibri" w:hAnsi="Cairo" w:cs="Cairo"/>
                <w:color w:val="auto"/>
                <w:szCs w:val="22"/>
              </w:rPr>
            </w:pPr>
            <w:r>
              <w:rPr>
                <w:rFonts w:ascii="Cairo" w:eastAsia="Calibri" w:hAnsi="Cairo" w:cs="Cairo"/>
                <w:color w:val="auto"/>
                <w:szCs w:val="22"/>
              </w:rPr>
              <w:t>Besuchte Weiterbildungen des eingesetzten Personals im arbeitsmedizinischen Bereich innerhalb der letzten 3 Jahre</w:t>
            </w:r>
          </w:p>
        </w:tc>
        <w:tc>
          <w:tcPr>
            <w:tcW w:w="2977" w:type="dxa"/>
          </w:tcPr>
          <w:p w14:paraId="62960CC7" w14:textId="77777777" w:rsidR="00607986" w:rsidRDefault="00607986" w:rsidP="00F0132F">
            <w:pPr>
              <w:rPr>
                <w:rFonts w:ascii="Cairo" w:eastAsia="Calibri" w:hAnsi="Cairo" w:cs="Cairo"/>
                <w:color w:val="auto"/>
                <w:szCs w:val="22"/>
              </w:rPr>
            </w:pPr>
          </w:p>
        </w:tc>
        <w:tc>
          <w:tcPr>
            <w:tcW w:w="2999" w:type="dxa"/>
          </w:tcPr>
          <w:p w14:paraId="50A976D5" w14:textId="3D787957" w:rsidR="00E3796F" w:rsidRPr="00E3796F" w:rsidRDefault="001613E7" w:rsidP="00E3796F">
            <w:pPr>
              <w:rPr>
                <w:rFonts w:ascii="Cairo" w:eastAsia="Calibri" w:hAnsi="Cairo" w:cs="Cairo"/>
                <w:color w:val="auto"/>
                <w:szCs w:val="22"/>
              </w:rPr>
            </w:pPr>
            <w:r>
              <w:rPr>
                <w:rFonts w:ascii="Cairo" w:eastAsia="Calibri" w:hAnsi="Cairo" w:cs="Cairo"/>
                <w:color w:val="auto"/>
                <w:szCs w:val="22"/>
              </w:rPr>
              <w:t>5</w:t>
            </w:r>
            <w:r w:rsidR="00E3796F" w:rsidRPr="00E3796F">
              <w:rPr>
                <w:rFonts w:ascii="Cairo" w:eastAsia="Calibri" w:hAnsi="Cairo" w:cs="Cairo"/>
                <w:color w:val="auto"/>
                <w:szCs w:val="22"/>
              </w:rPr>
              <w:t xml:space="preserve"> %</w:t>
            </w:r>
          </w:p>
          <w:p w14:paraId="1040B401" w14:textId="77777777" w:rsidR="00E3796F" w:rsidRPr="00E3796F" w:rsidRDefault="00E3796F" w:rsidP="00E3796F">
            <w:pPr>
              <w:rPr>
                <w:rFonts w:ascii="Cairo" w:eastAsia="Calibri" w:hAnsi="Cairo" w:cs="Cairo"/>
                <w:color w:val="auto"/>
                <w:szCs w:val="22"/>
              </w:rPr>
            </w:pPr>
            <w:r w:rsidRPr="00E3796F">
              <w:rPr>
                <w:rFonts w:ascii="Cairo" w:eastAsia="Calibri" w:hAnsi="Cairo" w:cs="Cairo"/>
                <w:color w:val="auto"/>
                <w:szCs w:val="22"/>
              </w:rPr>
              <w:t>5 P: &gt; 5 relevante Fortbildungen dokumentiert</w:t>
            </w:r>
          </w:p>
          <w:p w14:paraId="1D46500D" w14:textId="77777777" w:rsidR="00E3796F" w:rsidRPr="00E3796F" w:rsidRDefault="00E3796F" w:rsidP="00E3796F">
            <w:pPr>
              <w:rPr>
                <w:rFonts w:ascii="Cairo" w:eastAsia="Calibri" w:hAnsi="Cairo" w:cs="Cairo"/>
                <w:color w:val="auto"/>
                <w:szCs w:val="22"/>
              </w:rPr>
            </w:pPr>
            <w:r w:rsidRPr="00E3796F">
              <w:rPr>
                <w:rFonts w:ascii="Cairo" w:eastAsia="Calibri" w:hAnsi="Cairo" w:cs="Cairo"/>
                <w:color w:val="auto"/>
                <w:szCs w:val="22"/>
              </w:rPr>
              <w:t>4 P: 3–5 Fortbildungen</w:t>
            </w:r>
          </w:p>
          <w:p w14:paraId="2D79B35A" w14:textId="77777777" w:rsidR="00E3796F" w:rsidRPr="00E3796F" w:rsidRDefault="00E3796F" w:rsidP="00E3796F">
            <w:pPr>
              <w:rPr>
                <w:rFonts w:ascii="Cairo" w:eastAsia="Calibri" w:hAnsi="Cairo" w:cs="Cairo"/>
                <w:color w:val="auto"/>
                <w:szCs w:val="22"/>
              </w:rPr>
            </w:pPr>
            <w:r w:rsidRPr="00E3796F">
              <w:rPr>
                <w:rFonts w:ascii="Cairo" w:eastAsia="Calibri" w:hAnsi="Cairo" w:cs="Cairo"/>
                <w:color w:val="auto"/>
                <w:szCs w:val="22"/>
              </w:rPr>
              <w:t>3 P: 1–2 Fortbildungen</w:t>
            </w:r>
          </w:p>
          <w:p w14:paraId="30E2591D" w14:textId="77777777" w:rsidR="00E3796F" w:rsidRPr="00E3796F" w:rsidRDefault="00E3796F" w:rsidP="00E3796F">
            <w:pPr>
              <w:rPr>
                <w:rFonts w:ascii="Cairo" w:eastAsia="Calibri" w:hAnsi="Cairo" w:cs="Cairo"/>
                <w:color w:val="auto"/>
                <w:szCs w:val="22"/>
              </w:rPr>
            </w:pPr>
            <w:r w:rsidRPr="00E3796F">
              <w:rPr>
                <w:rFonts w:ascii="Cairo" w:eastAsia="Calibri" w:hAnsi="Cairo" w:cs="Cairo"/>
                <w:color w:val="auto"/>
                <w:szCs w:val="22"/>
              </w:rPr>
              <w:t>1 P: keine, aber Nachweis anderer Qualifikationen</w:t>
            </w:r>
          </w:p>
          <w:p w14:paraId="317509EE" w14:textId="76818A12" w:rsidR="00607986" w:rsidRDefault="00E3796F" w:rsidP="00E3796F">
            <w:pPr>
              <w:rPr>
                <w:rFonts w:ascii="Cairo" w:eastAsia="Calibri" w:hAnsi="Cairo" w:cs="Cairo"/>
                <w:color w:val="auto"/>
                <w:szCs w:val="22"/>
              </w:rPr>
            </w:pPr>
            <w:r w:rsidRPr="00E3796F">
              <w:rPr>
                <w:rFonts w:ascii="Cairo" w:eastAsia="Calibri" w:hAnsi="Cairo" w:cs="Cairo"/>
                <w:color w:val="auto"/>
                <w:szCs w:val="22"/>
              </w:rPr>
              <w:t>0 P: keine Nachweise</w:t>
            </w:r>
          </w:p>
        </w:tc>
      </w:tr>
      <w:tr w:rsidR="00E04818" w14:paraId="23E0CEA3" w14:textId="77777777" w:rsidTr="00C13DF2">
        <w:trPr>
          <w:cantSplit/>
        </w:trPr>
        <w:tc>
          <w:tcPr>
            <w:tcW w:w="704" w:type="dxa"/>
          </w:tcPr>
          <w:p w14:paraId="2B971EC6" w14:textId="72C40332" w:rsidR="00E04818" w:rsidRDefault="00B27EA7" w:rsidP="00F0132F">
            <w:pPr>
              <w:rPr>
                <w:rFonts w:ascii="Cairo" w:eastAsia="Calibri" w:hAnsi="Cairo" w:cs="Cairo"/>
                <w:color w:val="auto"/>
                <w:szCs w:val="22"/>
              </w:rPr>
            </w:pPr>
            <w:r>
              <w:rPr>
                <w:rFonts w:ascii="Cairo" w:eastAsia="Calibri" w:hAnsi="Cairo" w:cs="Cairo"/>
                <w:color w:val="auto"/>
                <w:szCs w:val="22"/>
              </w:rPr>
              <w:lastRenderedPageBreak/>
              <w:t>4</w:t>
            </w:r>
          </w:p>
        </w:tc>
        <w:tc>
          <w:tcPr>
            <w:tcW w:w="3260" w:type="dxa"/>
          </w:tcPr>
          <w:p w14:paraId="439C3302" w14:textId="77777777" w:rsidR="00E04818" w:rsidRDefault="00E04818" w:rsidP="00F0132F">
            <w:pPr>
              <w:rPr>
                <w:rFonts w:ascii="Cairo" w:eastAsia="Calibri" w:hAnsi="Cairo" w:cs="Cairo"/>
                <w:color w:val="auto"/>
                <w:szCs w:val="22"/>
              </w:rPr>
            </w:pPr>
            <w:r>
              <w:rPr>
                <w:rFonts w:ascii="Cairo" w:eastAsia="Calibri" w:hAnsi="Cairo" w:cs="Cairo"/>
                <w:color w:val="auto"/>
                <w:szCs w:val="22"/>
              </w:rPr>
              <w:t>Erfahrung Referenzen</w:t>
            </w:r>
          </w:p>
          <w:p w14:paraId="5F844E3F" w14:textId="4CE99D56" w:rsidR="00B83464" w:rsidRDefault="00B83464" w:rsidP="00F0132F">
            <w:pPr>
              <w:rPr>
                <w:rFonts w:ascii="Cairo" w:eastAsia="Calibri" w:hAnsi="Cairo" w:cs="Cairo"/>
                <w:color w:val="auto"/>
                <w:szCs w:val="22"/>
              </w:rPr>
            </w:pPr>
          </w:p>
        </w:tc>
        <w:tc>
          <w:tcPr>
            <w:tcW w:w="2977" w:type="dxa"/>
          </w:tcPr>
          <w:p w14:paraId="71BAA931" w14:textId="77777777" w:rsidR="00E04818" w:rsidRDefault="00E04818" w:rsidP="00F0132F">
            <w:pPr>
              <w:rPr>
                <w:rFonts w:ascii="Cairo" w:eastAsia="Calibri" w:hAnsi="Cairo" w:cs="Cairo"/>
                <w:color w:val="auto"/>
                <w:szCs w:val="22"/>
              </w:rPr>
            </w:pPr>
          </w:p>
        </w:tc>
        <w:tc>
          <w:tcPr>
            <w:tcW w:w="2999" w:type="dxa"/>
          </w:tcPr>
          <w:p w14:paraId="34D58A7F" w14:textId="5B18B55F" w:rsidR="00E04818" w:rsidRDefault="00F14D38" w:rsidP="00F0132F">
            <w:pPr>
              <w:rPr>
                <w:rFonts w:ascii="Cairo" w:eastAsia="Calibri" w:hAnsi="Cairo" w:cs="Cairo"/>
                <w:color w:val="auto"/>
                <w:szCs w:val="22"/>
              </w:rPr>
            </w:pPr>
            <w:r>
              <w:rPr>
                <w:rFonts w:ascii="Cairo" w:eastAsia="Calibri" w:hAnsi="Cairo" w:cs="Cairo"/>
                <w:color w:val="auto"/>
                <w:szCs w:val="22"/>
              </w:rPr>
              <w:t>5</w:t>
            </w:r>
            <w:r w:rsidR="00B03DD1">
              <w:rPr>
                <w:rFonts w:ascii="Cairo" w:eastAsia="Calibri" w:hAnsi="Cairo" w:cs="Cairo"/>
                <w:color w:val="auto"/>
                <w:szCs w:val="22"/>
              </w:rPr>
              <w:t xml:space="preserve"> %</w:t>
            </w:r>
          </w:p>
          <w:p w14:paraId="635A1FA7" w14:textId="7F3115C5" w:rsidR="00B03DD1" w:rsidRDefault="00F14D38" w:rsidP="00F0132F">
            <w:pPr>
              <w:rPr>
                <w:rFonts w:ascii="Cairo" w:eastAsia="Calibri" w:hAnsi="Cairo" w:cs="Cairo"/>
                <w:color w:val="auto"/>
                <w:szCs w:val="22"/>
              </w:rPr>
            </w:pPr>
            <w:r>
              <w:rPr>
                <w:rFonts w:ascii="Cairo" w:eastAsia="Calibri" w:hAnsi="Cairo" w:cs="Cairo"/>
                <w:color w:val="auto"/>
                <w:szCs w:val="22"/>
              </w:rPr>
              <w:t>5</w:t>
            </w:r>
            <w:r w:rsidR="00B03DD1">
              <w:rPr>
                <w:rFonts w:ascii="Cairo" w:eastAsia="Calibri" w:hAnsi="Cairo" w:cs="Cairo"/>
                <w:color w:val="auto"/>
                <w:szCs w:val="22"/>
              </w:rPr>
              <w:t xml:space="preserve"> P: Betreuung von </w:t>
            </w:r>
            <w:r w:rsidR="008576A9">
              <w:rPr>
                <w:rFonts w:ascii="Cairo" w:eastAsia="Calibri" w:hAnsi="Cairo" w:cs="Cairo"/>
                <w:color w:val="auto"/>
                <w:szCs w:val="22"/>
              </w:rPr>
              <w:t>einem oder mehr öffentlichen Auftraggebern</w:t>
            </w:r>
            <w:r w:rsidR="00B03DD1">
              <w:rPr>
                <w:rFonts w:ascii="Cairo" w:eastAsia="Calibri" w:hAnsi="Cairo" w:cs="Cairo"/>
                <w:color w:val="auto"/>
                <w:szCs w:val="22"/>
              </w:rPr>
              <w:t xml:space="preserve"> mit mehr als </w:t>
            </w:r>
            <w:r w:rsidR="00F47CF7">
              <w:rPr>
                <w:rFonts w:ascii="Cairo" w:eastAsia="Calibri" w:hAnsi="Cairo" w:cs="Cairo"/>
                <w:color w:val="auto"/>
                <w:szCs w:val="22"/>
              </w:rPr>
              <w:t>2</w:t>
            </w:r>
            <w:r>
              <w:rPr>
                <w:rFonts w:ascii="Cairo" w:eastAsia="Calibri" w:hAnsi="Cairo" w:cs="Cairo"/>
                <w:color w:val="auto"/>
                <w:szCs w:val="22"/>
              </w:rPr>
              <w:t>000</w:t>
            </w:r>
            <w:r w:rsidR="00B03DD1">
              <w:rPr>
                <w:rFonts w:ascii="Cairo" w:eastAsia="Calibri" w:hAnsi="Cairo" w:cs="Cairo"/>
                <w:color w:val="auto"/>
                <w:szCs w:val="22"/>
              </w:rPr>
              <w:t xml:space="preserve"> Beschäftigten</w:t>
            </w:r>
          </w:p>
          <w:p w14:paraId="00017AA0" w14:textId="2E3BFACC" w:rsidR="00F14D38" w:rsidRDefault="00F14D38" w:rsidP="00F0132F">
            <w:pPr>
              <w:rPr>
                <w:rFonts w:ascii="Cairo" w:eastAsia="Calibri" w:hAnsi="Cairo" w:cs="Cairo"/>
                <w:color w:val="auto"/>
                <w:szCs w:val="22"/>
              </w:rPr>
            </w:pPr>
            <w:r>
              <w:rPr>
                <w:rFonts w:ascii="Cairo" w:eastAsia="Calibri" w:hAnsi="Cairo" w:cs="Cairo"/>
                <w:color w:val="auto"/>
                <w:szCs w:val="22"/>
              </w:rPr>
              <w:t xml:space="preserve">4 P: Betreuung von vier oder mehr </w:t>
            </w:r>
            <w:r w:rsidR="008576A9">
              <w:rPr>
                <w:rFonts w:ascii="Cairo" w:eastAsia="Calibri" w:hAnsi="Cairo" w:cs="Cairo"/>
                <w:color w:val="auto"/>
                <w:szCs w:val="22"/>
              </w:rPr>
              <w:t xml:space="preserve">öffentlichen Auftraggebern </w:t>
            </w:r>
            <w:r>
              <w:rPr>
                <w:rFonts w:ascii="Cairo" w:eastAsia="Calibri" w:hAnsi="Cairo" w:cs="Cairo"/>
                <w:color w:val="auto"/>
                <w:szCs w:val="22"/>
              </w:rPr>
              <w:t>mit mehr als 1000 Beschäftigten</w:t>
            </w:r>
          </w:p>
          <w:p w14:paraId="3D6D1269" w14:textId="6E949BA4" w:rsidR="00F14D38" w:rsidRDefault="00F14D38" w:rsidP="00F14D38">
            <w:pPr>
              <w:rPr>
                <w:rFonts w:ascii="Cairo" w:eastAsia="Calibri" w:hAnsi="Cairo" w:cs="Cairo"/>
                <w:color w:val="auto"/>
                <w:szCs w:val="22"/>
              </w:rPr>
            </w:pPr>
            <w:r>
              <w:rPr>
                <w:rFonts w:ascii="Cairo" w:eastAsia="Calibri" w:hAnsi="Cairo" w:cs="Cairo"/>
                <w:color w:val="auto"/>
                <w:szCs w:val="22"/>
              </w:rPr>
              <w:t xml:space="preserve">3 P: Betreuung von drei </w:t>
            </w:r>
            <w:r w:rsidR="008576A9">
              <w:rPr>
                <w:rFonts w:ascii="Cairo" w:eastAsia="Calibri" w:hAnsi="Cairo" w:cs="Cairo"/>
                <w:color w:val="auto"/>
                <w:szCs w:val="22"/>
              </w:rPr>
              <w:t xml:space="preserve">öffentlichen Auftraggebern </w:t>
            </w:r>
            <w:r>
              <w:rPr>
                <w:rFonts w:ascii="Cairo" w:eastAsia="Calibri" w:hAnsi="Cairo" w:cs="Cairo"/>
                <w:color w:val="auto"/>
                <w:szCs w:val="22"/>
              </w:rPr>
              <w:t>mit mehr als 1000 Beschäftigten</w:t>
            </w:r>
          </w:p>
          <w:p w14:paraId="4B2B404B" w14:textId="0EABE55E" w:rsidR="00F14D38" w:rsidRDefault="00F14D38" w:rsidP="00F14D38">
            <w:pPr>
              <w:rPr>
                <w:rFonts w:ascii="Cairo" w:eastAsia="Calibri" w:hAnsi="Cairo" w:cs="Cairo"/>
                <w:color w:val="auto"/>
                <w:szCs w:val="22"/>
              </w:rPr>
            </w:pPr>
            <w:r>
              <w:rPr>
                <w:rFonts w:ascii="Cairo" w:eastAsia="Calibri" w:hAnsi="Cairo" w:cs="Cairo"/>
                <w:color w:val="auto"/>
                <w:szCs w:val="22"/>
              </w:rPr>
              <w:t>2</w:t>
            </w:r>
            <w:r w:rsidR="00B27EA7">
              <w:rPr>
                <w:rFonts w:ascii="Cairo" w:eastAsia="Calibri" w:hAnsi="Cairo" w:cs="Cairo"/>
                <w:color w:val="auto"/>
                <w:szCs w:val="22"/>
              </w:rPr>
              <w:t xml:space="preserve"> </w:t>
            </w:r>
            <w:r>
              <w:rPr>
                <w:rFonts w:ascii="Cairo" w:eastAsia="Calibri" w:hAnsi="Cairo" w:cs="Cairo"/>
                <w:color w:val="auto"/>
                <w:szCs w:val="22"/>
              </w:rPr>
              <w:t>P: Betreuung von zwei</w:t>
            </w:r>
            <w:r w:rsidR="00B27EA7">
              <w:rPr>
                <w:rFonts w:ascii="Cairo" w:eastAsia="Calibri" w:hAnsi="Cairo" w:cs="Cairo"/>
                <w:color w:val="auto"/>
                <w:szCs w:val="22"/>
              </w:rPr>
              <w:t xml:space="preserve"> </w:t>
            </w:r>
            <w:r w:rsidR="008576A9">
              <w:rPr>
                <w:rFonts w:ascii="Cairo" w:eastAsia="Calibri" w:hAnsi="Cairo" w:cs="Cairo"/>
                <w:color w:val="auto"/>
                <w:szCs w:val="22"/>
              </w:rPr>
              <w:t xml:space="preserve">öffentlichen Auftraggebern </w:t>
            </w:r>
            <w:r>
              <w:rPr>
                <w:rFonts w:ascii="Cairo" w:eastAsia="Calibri" w:hAnsi="Cairo" w:cs="Cairo"/>
                <w:color w:val="auto"/>
                <w:szCs w:val="22"/>
              </w:rPr>
              <w:t>mit mehr als 1000 Beschäftigten</w:t>
            </w:r>
          </w:p>
          <w:p w14:paraId="1F68442C" w14:textId="77777777" w:rsidR="00F14D38" w:rsidRDefault="00B27EA7" w:rsidP="00F0132F">
            <w:pPr>
              <w:rPr>
                <w:rFonts w:ascii="Cairo" w:eastAsia="Calibri" w:hAnsi="Cairo" w:cs="Cairo"/>
                <w:color w:val="auto"/>
                <w:szCs w:val="22"/>
              </w:rPr>
            </w:pPr>
            <w:r>
              <w:rPr>
                <w:rFonts w:ascii="Cairo" w:eastAsia="Calibri" w:hAnsi="Cairo" w:cs="Cairo"/>
                <w:color w:val="auto"/>
                <w:szCs w:val="22"/>
              </w:rPr>
              <w:t>1</w:t>
            </w:r>
            <w:r w:rsidR="00B03DD1">
              <w:rPr>
                <w:rFonts w:ascii="Cairo" w:eastAsia="Calibri" w:hAnsi="Cairo" w:cs="Cairo"/>
                <w:color w:val="auto"/>
                <w:szCs w:val="22"/>
              </w:rPr>
              <w:t xml:space="preserve"> P: Betreuung von </w:t>
            </w:r>
            <w:r w:rsidR="008576A9">
              <w:rPr>
                <w:rFonts w:ascii="Cairo" w:eastAsia="Calibri" w:hAnsi="Cairo" w:cs="Cairo"/>
                <w:color w:val="auto"/>
                <w:szCs w:val="22"/>
              </w:rPr>
              <w:t>einem öffentlichen Auftraggeber</w:t>
            </w:r>
            <w:r w:rsidR="00B03DD1">
              <w:rPr>
                <w:rFonts w:ascii="Cairo" w:eastAsia="Calibri" w:hAnsi="Cairo" w:cs="Cairo"/>
                <w:color w:val="auto"/>
                <w:szCs w:val="22"/>
              </w:rPr>
              <w:t xml:space="preserve"> mit </w:t>
            </w:r>
            <w:r w:rsidR="00F14D38">
              <w:rPr>
                <w:rFonts w:ascii="Cairo" w:eastAsia="Calibri" w:hAnsi="Cairo" w:cs="Cairo"/>
                <w:color w:val="auto"/>
                <w:szCs w:val="22"/>
              </w:rPr>
              <w:t xml:space="preserve">ca. 1000 </w:t>
            </w:r>
            <w:r w:rsidR="00B03DD1">
              <w:rPr>
                <w:rFonts w:ascii="Cairo" w:eastAsia="Calibri" w:hAnsi="Cairo" w:cs="Cairo"/>
                <w:color w:val="auto"/>
                <w:szCs w:val="22"/>
              </w:rPr>
              <w:t>Beschäftigten</w:t>
            </w:r>
          </w:p>
          <w:p w14:paraId="20F9A2A1" w14:textId="12730F33" w:rsidR="00B27EA7" w:rsidRDefault="00B27EA7" w:rsidP="00F0132F">
            <w:pPr>
              <w:rPr>
                <w:rFonts w:ascii="Cairo" w:eastAsia="Calibri" w:hAnsi="Cairo" w:cs="Cairo"/>
                <w:color w:val="auto"/>
                <w:szCs w:val="22"/>
              </w:rPr>
            </w:pPr>
            <w:r>
              <w:rPr>
                <w:rFonts w:ascii="Cairo" w:eastAsia="Calibri" w:hAnsi="Cairo" w:cs="Cairo"/>
                <w:color w:val="auto"/>
                <w:szCs w:val="22"/>
              </w:rPr>
              <w:t>0 P: Betreuung von öffentlichen Auftraggebern mit weniger als 1000 Beschäftigten</w:t>
            </w:r>
          </w:p>
        </w:tc>
      </w:tr>
      <w:tr w:rsidR="00E04818" w14:paraId="7441BA1D" w14:textId="77777777" w:rsidTr="00C13DF2">
        <w:trPr>
          <w:cantSplit/>
        </w:trPr>
        <w:tc>
          <w:tcPr>
            <w:tcW w:w="704" w:type="dxa"/>
          </w:tcPr>
          <w:p w14:paraId="5A9CD22D" w14:textId="091C42F8" w:rsidR="00E04818" w:rsidRDefault="00B27EA7" w:rsidP="00F0132F">
            <w:pPr>
              <w:rPr>
                <w:rFonts w:ascii="Cairo" w:eastAsia="Calibri" w:hAnsi="Cairo" w:cs="Cairo"/>
                <w:color w:val="auto"/>
                <w:szCs w:val="22"/>
              </w:rPr>
            </w:pPr>
            <w:r>
              <w:rPr>
                <w:rFonts w:ascii="Cairo" w:eastAsia="Calibri" w:hAnsi="Cairo" w:cs="Cairo"/>
                <w:color w:val="auto"/>
                <w:szCs w:val="22"/>
              </w:rPr>
              <w:lastRenderedPageBreak/>
              <w:t>5</w:t>
            </w:r>
          </w:p>
        </w:tc>
        <w:tc>
          <w:tcPr>
            <w:tcW w:w="3260" w:type="dxa"/>
          </w:tcPr>
          <w:p w14:paraId="117694ED" w14:textId="358AB5E8" w:rsidR="00E04818" w:rsidRDefault="00E04818" w:rsidP="00F0132F">
            <w:pPr>
              <w:rPr>
                <w:rFonts w:ascii="Cairo" w:eastAsia="Calibri" w:hAnsi="Cairo" w:cs="Cairo"/>
                <w:color w:val="auto"/>
                <w:szCs w:val="22"/>
              </w:rPr>
            </w:pPr>
            <w:r>
              <w:rPr>
                <w:rFonts w:ascii="Cairo" w:eastAsia="Calibri" w:hAnsi="Cairo" w:cs="Cairo"/>
                <w:color w:val="auto"/>
                <w:szCs w:val="22"/>
              </w:rPr>
              <w:t xml:space="preserve">Einrichtung </w:t>
            </w:r>
            <w:r w:rsidR="009A104C">
              <w:rPr>
                <w:rFonts w:ascii="Cairo" w:eastAsia="Calibri" w:hAnsi="Cairo" w:cs="Cairo"/>
                <w:color w:val="auto"/>
                <w:szCs w:val="22"/>
              </w:rPr>
              <w:t>Termin</w:t>
            </w:r>
            <w:r w:rsidR="00FA58C3">
              <w:rPr>
                <w:rFonts w:ascii="Cairo" w:eastAsia="Calibri" w:hAnsi="Cairo" w:cs="Cairo"/>
                <w:color w:val="auto"/>
                <w:szCs w:val="22"/>
              </w:rPr>
              <w:t>e</w:t>
            </w:r>
            <w:r w:rsidR="009A104C">
              <w:rPr>
                <w:rFonts w:ascii="Cairo" w:eastAsia="Calibri" w:hAnsi="Cairo" w:cs="Cairo"/>
                <w:color w:val="auto"/>
                <w:szCs w:val="22"/>
              </w:rPr>
              <w:t xml:space="preserve"> </w:t>
            </w:r>
          </w:p>
          <w:p w14:paraId="71556420" w14:textId="77777777" w:rsidR="009A104C" w:rsidRDefault="00EF0E2B" w:rsidP="00F0132F">
            <w:pPr>
              <w:rPr>
                <w:rFonts w:ascii="Cairo" w:eastAsia="Calibri" w:hAnsi="Cairo" w:cs="Cairo"/>
                <w:color w:val="auto"/>
                <w:szCs w:val="22"/>
              </w:rPr>
            </w:pPr>
            <w:r>
              <w:rPr>
                <w:rFonts w:ascii="Cairo" w:eastAsia="Calibri" w:hAnsi="Cairo" w:cs="Cairo"/>
                <w:color w:val="auto"/>
                <w:szCs w:val="22"/>
              </w:rPr>
              <w:t>Die Termine in den Räumen der Stadtverwaltung</w:t>
            </w:r>
            <w:r w:rsidR="00327353">
              <w:rPr>
                <w:rFonts w:ascii="Cairo" w:eastAsia="Calibri" w:hAnsi="Cairo" w:cs="Cairo"/>
                <w:color w:val="auto"/>
                <w:szCs w:val="22"/>
              </w:rPr>
              <w:t xml:space="preserve"> zur Durchführung der Untersuchungen</w:t>
            </w:r>
            <w:r>
              <w:rPr>
                <w:rFonts w:ascii="Cairo" w:eastAsia="Calibri" w:hAnsi="Cairo" w:cs="Cairo"/>
                <w:color w:val="auto"/>
                <w:szCs w:val="22"/>
              </w:rPr>
              <w:t xml:space="preserve"> sollen möglichst </w:t>
            </w:r>
            <w:r w:rsidR="0041654D">
              <w:rPr>
                <w:rFonts w:ascii="Cairo" w:eastAsia="Calibri" w:hAnsi="Cairo" w:cs="Cairo"/>
                <w:color w:val="auto"/>
                <w:szCs w:val="22"/>
              </w:rPr>
              <w:t>ganztags</w:t>
            </w:r>
            <w:r>
              <w:rPr>
                <w:rFonts w:ascii="Cairo" w:eastAsia="Calibri" w:hAnsi="Cairo" w:cs="Cairo"/>
                <w:color w:val="auto"/>
                <w:szCs w:val="22"/>
              </w:rPr>
              <w:t xml:space="preserve"> und an festen </w:t>
            </w:r>
            <w:r w:rsidR="001613E7">
              <w:rPr>
                <w:rFonts w:ascii="Cairo" w:eastAsia="Calibri" w:hAnsi="Cairo" w:cs="Cairo"/>
                <w:color w:val="auto"/>
                <w:szCs w:val="22"/>
              </w:rPr>
              <w:t>Wochent</w:t>
            </w:r>
            <w:r>
              <w:rPr>
                <w:rFonts w:ascii="Cairo" w:eastAsia="Calibri" w:hAnsi="Cairo" w:cs="Cairo"/>
                <w:color w:val="auto"/>
                <w:szCs w:val="22"/>
              </w:rPr>
              <w:t>agen</w:t>
            </w:r>
            <w:r w:rsidR="0041654D">
              <w:rPr>
                <w:rFonts w:ascii="Cairo" w:eastAsia="Calibri" w:hAnsi="Cairo" w:cs="Cairo"/>
                <w:color w:val="auto"/>
                <w:szCs w:val="22"/>
              </w:rPr>
              <w:t xml:space="preserve"> mehrmals im Monat</w:t>
            </w:r>
            <w:r>
              <w:rPr>
                <w:rFonts w:ascii="Cairo" w:eastAsia="Calibri" w:hAnsi="Cairo" w:cs="Cairo"/>
                <w:color w:val="auto"/>
                <w:szCs w:val="22"/>
              </w:rPr>
              <w:t xml:space="preserve"> </w:t>
            </w:r>
            <w:r w:rsidR="00FA58C3">
              <w:rPr>
                <w:rFonts w:ascii="Cairo" w:eastAsia="Calibri" w:hAnsi="Cairo" w:cs="Cairo"/>
                <w:color w:val="auto"/>
                <w:szCs w:val="22"/>
              </w:rPr>
              <w:t xml:space="preserve">über die Vertragslaufzeit </w:t>
            </w:r>
            <w:r>
              <w:rPr>
                <w:rFonts w:ascii="Cairo" w:eastAsia="Calibri" w:hAnsi="Cairo" w:cs="Cairo"/>
                <w:color w:val="auto"/>
                <w:szCs w:val="22"/>
              </w:rPr>
              <w:t>stattfinden</w:t>
            </w:r>
            <w:r w:rsidR="001E1300">
              <w:rPr>
                <w:rFonts w:ascii="Cairo" w:eastAsia="Calibri" w:hAnsi="Cairo" w:cs="Cairo"/>
                <w:color w:val="auto"/>
                <w:szCs w:val="22"/>
              </w:rPr>
              <w:t xml:space="preserve">. Erforderlichenfalls werden sie </w:t>
            </w:r>
            <w:r w:rsidR="0041654D">
              <w:rPr>
                <w:rFonts w:ascii="Cairo" w:eastAsia="Calibri" w:hAnsi="Cairo" w:cs="Cairo"/>
                <w:color w:val="auto"/>
                <w:szCs w:val="22"/>
              </w:rPr>
              <w:t>individuell</w:t>
            </w:r>
            <w:r w:rsidR="001E1300">
              <w:rPr>
                <w:rFonts w:ascii="Cairo" w:eastAsia="Calibri" w:hAnsi="Cairo" w:cs="Cairo"/>
                <w:color w:val="auto"/>
                <w:szCs w:val="22"/>
              </w:rPr>
              <w:t xml:space="preserve"> </w:t>
            </w:r>
            <w:r w:rsidR="0041654D">
              <w:rPr>
                <w:rFonts w:ascii="Cairo" w:eastAsia="Calibri" w:hAnsi="Cairo" w:cs="Cairo"/>
                <w:color w:val="auto"/>
                <w:szCs w:val="22"/>
              </w:rPr>
              <w:t xml:space="preserve">in der jeweiligen Woche mit ausreichend Vorlauf </w:t>
            </w:r>
            <w:r w:rsidR="001E1300">
              <w:rPr>
                <w:rFonts w:ascii="Cairo" w:eastAsia="Calibri" w:hAnsi="Cairo" w:cs="Cairo"/>
                <w:color w:val="auto"/>
                <w:szCs w:val="22"/>
              </w:rPr>
              <w:t xml:space="preserve">festgelegt. </w:t>
            </w:r>
          </w:p>
          <w:p w14:paraId="4D37F538" w14:textId="77525A69" w:rsidR="002B6D8C" w:rsidRDefault="002B6D8C" w:rsidP="00F0132F">
            <w:pPr>
              <w:rPr>
                <w:rFonts w:ascii="Cairo" w:eastAsia="Calibri" w:hAnsi="Cairo" w:cs="Cairo"/>
                <w:color w:val="auto"/>
                <w:szCs w:val="22"/>
              </w:rPr>
            </w:pPr>
            <w:r>
              <w:rPr>
                <w:rFonts w:ascii="Cairo" w:eastAsia="Calibri" w:hAnsi="Cairo" w:cs="Cairo"/>
                <w:color w:val="auto"/>
                <w:szCs w:val="22"/>
              </w:rPr>
              <w:t>Alternativ können die Termine individuell in naheliegenden bietereigenen Räumen angeboten werden</w:t>
            </w:r>
          </w:p>
        </w:tc>
        <w:tc>
          <w:tcPr>
            <w:tcW w:w="2977" w:type="dxa"/>
          </w:tcPr>
          <w:p w14:paraId="76C73C42" w14:textId="77777777" w:rsidR="00E04818" w:rsidRDefault="00E04818" w:rsidP="00F0132F">
            <w:pPr>
              <w:rPr>
                <w:rFonts w:ascii="Cairo" w:eastAsia="Calibri" w:hAnsi="Cairo" w:cs="Cairo"/>
                <w:color w:val="auto"/>
                <w:szCs w:val="22"/>
              </w:rPr>
            </w:pPr>
          </w:p>
        </w:tc>
        <w:tc>
          <w:tcPr>
            <w:tcW w:w="2999" w:type="dxa"/>
          </w:tcPr>
          <w:p w14:paraId="16476E73" w14:textId="2ED2984A" w:rsidR="00E04818" w:rsidRDefault="009D47DC" w:rsidP="00F0132F">
            <w:pPr>
              <w:rPr>
                <w:rFonts w:ascii="Cairo" w:eastAsia="Calibri" w:hAnsi="Cairo" w:cs="Cairo"/>
                <w:color w:val="auto"/>
                <w:szCs w:val="22"/>
              </w:rPr>
            </w:pPr>
            <w:r>
              <w:rPr>
                <w:rFonts w:ascii="Cairo" w:eastAsia="Calibri" w:hAnsi="Cairo" w:cs="Cairo"/>
                <w:color w:val="auto"/>
                <w:szCs w:val="22"/>
              </w:rPr>
              <w:t>5</w:t>
            </w:r>
            <w:r w:rsidR="00EF0E2B">
              <w:rPr>
                <w:rFonts w:ascii="Cairo" w:eastAsia="Calibri" w:hAnsi="Cairo" w:cs="Cairo"/>
                <w:color w:val="auto"/>
                <w:szCs w:val="22"/>
              </w:rPr>
              <w:t xml:space="preserve"> %</w:t>
            </w:r>
          </w:p>
          <w:p w14:paraId="72D0ECC2" w14:textId="38C8971C" w:rsidR="0029408F" w:rsidRDefault="0029408F" w:rsidP="00F0132F">
            <w:pPr>
              <w:rPr>
                <w:rFonts w:ascii="Cairo" w:eastAsia="Calibri" w:hAnsi="Cairo" w:cs="Cairo"/>
                <w:color w:val="auto"/>
                <w:szCs w:val="22"/>
              </w:rPr>
            </w:pPr>
            <w:r>
              <w:rPr>
                <w:rFonts w:ascii="Cairo" w:eastAsia="Calibri" w:hAnsi="Cairo" w:cs="Cairo"/>
                <w:color w:val="auto"/>
                <w:szCs w:val="22"/>
              </w:rPr>
              <w:t>Der Anbieter kann gewährleisten:</w:t>
            </w:r>
          </w:p>
          <w:p w14:paraId="0F44C5F4" w14:textId="5250F5F6" w:rsidR="00EF0E2B" w:rsidRDefault="009D47DC" w:rsidP="00F0132F">
            <w:pPr>
              <w:rPr>
                <w:rFonts w:ascii="Cairo" w:eastAsia="Calibri" w:hAnsi="Cairo" w:cs="Cairo"/>
                <w:color w:val="auto"/>
                <w:szCs w:val="22"/>
              </w:rPr>
            </w:pPr>
            <w:r>
              <w:rPr>
                <w:rFonts w:ascii="Cairo" w:eastAsia="Calibri" w:hAnsi="Cairo" w:cs="Cairo"/>
                <w:color w:val="auto"/>
                <w:szCs w:val="22"/>
              </w:rPr>
              <w:t>5</w:t>
            </w:r>
            <w:r w:rsidR="00327353">
              <w:rPr>
                <w:rFonts w:ascii="Cairo" w:eastAsia="Calibri" w:hAnsi="Cairo" w:cs="Cairo"/>
                <w:color w:val="auto"/>
                <w:szCs w:val="22"/>
              </w:rPr>
              <w:t xml:space="preserve"> P: </w:t>
            </w:r>
            <w:r w:rsidR="002B6D8C">
              <w:rPr>
                <w:rFonts w:ascii="Cairo" w:eastAsia="Calibri" w:hAnsi="Cairo" w:cs="Cairo"/>
                <w:color w:val="auto"/>
                <w:szCs w:val="22"/>
              </w:rPr>
              <w:t>individuelle Termine in der eigenen ortsnahen Praxis</w:t>
            </w:r>
            <w:r w:rsidR="00327353">
              <w:rPr>
                <w:rFonts w:ascii="Cairo" w:eastAsia="Calibri" w:hAnsi="Cairo" w:cs="Cairo"/>
                <w:color w:val="auto"/>
                <w:szCs w:val="22"/>
              </w:rPr>
              <w:t xml:space="preserve"> </w:t>
            </w:r>
          </w:p>
          <w:p w14:paraId="6FA36FF6" w14:textId="3CBE5681" w:rsidR="00327353" w:rsidRDefault="009D47DC" w:rsidP="00F0132F">
            <w:pPr>
              <w:rPr>
                <w:rFonts w:ascii="Cairo" w:eastAsia="Calibri" w:hAnsi="Cairo" w:cs="Cairo"/>
                <w:color w:val="auto"/>
                <w:szCs w:val="22"/>
              </w:rPr>
            </w:pPr>
            <w:r>
              <w:rPr>
                <w:rFonts w:ascii="Cairo" w:eastAsia="Calibri" w:hAnsi="Cairo" w:cs="Cairo"/>
                <w:color w:val="auto"/>
                <w:szCs w:val="22"/>
              </w:rPr>
              <w:t>4</w:t>
            </w:r>
            <w:r w:rsidR="00327353">
              <w:rPr>
                <w:rFonts w:ascii="Cairo" w:eastAsia="Calibri" w:hAnsi="Cairo" w:cs="Cairo"/>
                <w:color w:val="auto"/>
                <w:szCs w:val="22"/>
              </w:rPr>
              <w:t xml:space="preserve"> P: </w:t>
            </w:r>
            <w:r w:rsidR="0029408F">
              <w:rPr>
                <w:rFonts w:ascii="Cairo" w:eastAsia="Calibri" w:hAnsi="Cairo" w:cs="Cairo"/>
                <w:color w:val="auto"/>
                <w:szCs w:val="22"/>
              </w:rPr>
              <w:t xml:space="preserve">regelmäßig </w:t>
            </w:r>
            <w:r w:rsidR="00FA58C3">
              <w:rPr>
                <w:rFonts w:ascii="Cairo" w:eastAsia="Calibri" w:hAnsi="Cairo" w:cs="Cairo"/>
                <w:color w:val="auto"/>
                <w:szCs w:val="22"/>
              </w:rPr>
              <w:t>3</w:t>
            </w:r>
            <w:r w:rsidR="0029408F">
              <w:rPr>
                <w:rFonts w:ascii="Cairo" w:eastAsia="Calibri" w:hAnsi="Cairo" w:cs="Cairo"/>
                <w:color w:val="auto"/>
                <w:szCs w:val="22"/>
              </w:rPr>
              <w:t xml:space="preserve"> feste Tagen im Monat</w:t>
            </w:r>
            <w:r w:rsidR="002B6D8C">
              <w:rPr>
                <w:rFonts w:ascii="Cairo" w:eastAsia="Calibri" w:hAnsi="Cairo" w:cs="Cairo"/>
                <w:color w:val="auto"/>
                <w:szCs w:val="22"/>
              </w:rPr>
              <w:t xml:space="preserve"> innerhalb der stadteigenen Räumlichkeiten</w:t>
            </w:r>
          </w:p>
          <w:p w14:paraId="3E9D10B7" w14:textId="5ABDB3F1" w:rsidR="00FA58C3" w:rsidRDefault="009D47DC" w:rsidP="00FA58C3">
            <w:pPr>
              <w:rPr>
                <w:rFonts w:ascii="Cairo" w:eastAsia="Calibri" w:hAnsi="Cairo" w:cs="Cairo"/>
                <w:color w:val="auto"/>
                <w:szCs w:val="22"/>
              </w:rPr>
            </w:pPr>
            <w:r>
              <w:rPr>
                <w:rFonts w:ascii="Cairo" w:eastAsia="Calibri" w:hAnsi="Cairo" w:cs="Cairo"/>
                <w:color w:val="auto"/>
                <w:szCs w:val="22"/>
              </w:rPr>
              <w:t>3</w:t>
            </w:r>
            <w:r w:rsidR="00FA58C3">
              <w:rPr>
                <w:rFonts w:ascii="Cairo" w:eastAsia="Calibri" w:hAnsi="Cairo" w:cs="Cairo"/>
                <w:color w:val="auto"/>
                <w:szCs w:val="22"/>
              </w:rPr>
              <w:t xml:space="preserve"> P: regelmäßig 2 feste Tagen im Monat</w:t>
            </w:r>
          </w:p>
          <w:p w14:paraId="66DA203A" w14:textId="2A20C3A8" w:rsidR="00327353" w:rsidRDefault="009D47DC" w:rsidP="00327353">
            <w:pPr>
              <w:rPr>
                <w:rFonts w:ascii="Cairo" w:eastAsia="Calibri" w:hAnsi="Cairo" w:cs="Cairo"/>
                <w:color w:val="auto"/>
                <w:szCs w:val="22"/>
              </w:rPr>
            </w:pPr>
            <w:r>
              <w:rPr>
                <w:rFonts w:ascii="Cairo" w:eastAsia="Calibri" w:hAnsi="Cairo" w:cs="Cairo"/>
                <w:color w:val="auto"/>
                <w:szCs w:val="22"/>
              </w:rPr>
              <w:t>2</w:t>
            </w:r>
            <w:r w:rsidR="00327353">
              <w:rPr>
                <w:rFonts w:ascii="Cairo" w:eastAsia="Calibri" w:hAnsi="Cairo" w:cs="Cairo"/>
                <w:color w:val="auto"/>
                <w:szCs w:val="22"/>
              </w:rPr>
              <w:t xml:space="preserve"> P: </w:t>
            </w:r>
            <w:r w:rsidR="00FA58C3">
              <w:rPr>
                <w:rFonts w:ascii="Cairo" w:eastAsia="Calibri" w:hAnsi="Cairo" w:cs="Cairo"/>
                <w:color w:val="auto"/>
                <w:szCs w:val="22"/>
              </w:rPr>
              <w:t xml:space="preserve">regelmäßig einen festen Tag im Monat und individuelle Termine mit einer Vorlaufzeit von </w:t>
            </w:r>
            <w:r w:rsidR="00EC4C53">
              <w:rPr>
                <w:rFonts w:ascii="Cairo" w:eastAsia="Calibri" w:hAnsi="Cairo" w:cs="Cairo"/>
                <w:color w:val="auto"/>
                <w:szCs w:val="22"/>
              </w:rPr>
              <w:t>mehr als sechs</w:t>
            </w:r>
            <w:r w:rsidR="00FA58C3">
              <w:rPr>
                <w:rFonts w:ascii="Cairo" w:eastAsia="Calibri" w:hAnsi="Cairo" w:cs="Cairo"/>
                <w:color w:val="auto"/>
                <w:szCs w:val="22"/>
              </w:rPr>
              <w:t xml:space="preserve"> Wochen</w:t>
            </w:r>
          </w:p>
          <w:p w14:paraId="1B644BBC" w14:textId="2D97576E" w:rsidR="00FA58C3" w:rsidRDefault="00EC4C53" w:rsidP="00FA58C3">
            <w:pPr>
              <w:rPr>
                <w:rFonts w:ascii="Cairo" w:eastAsia="Calibri" w:hAnsi="Cairo" w:cs="Cairo"/>
                <w:color w:val="auto"/>
                <w:szCs w:val="22"/>
              </w:rPr>
            </w:pPr>
            <w:r>
              <w:rPr>
                <w:rFonts w:ascii="Cairo" w:eastAsia="Calibri" w:hAnsi="Cairo" w:cs="Cairo"/>
                <w:color w:val="auto"/>
                <w:szCs w:val="22"/>
              </w:rPr>
              <w:t>1</w:t>
            </w:r>
            <w:r w:rsidR="00FA58C3">
              <w:rPr>
                <w:rFonts w:ascii="Cairo" w:eastAsia="Calibri" w:hAnsi="Cairo" w:cs="Cairo"/>
                <w:color w:val="auto"/>
                <w:szCs w:val="22"/>
              </w:rPr>
              <w:t xml:space="preserve"> P: regelmäßig einen festen Tag im Monat und individuelle Termine mit einer Vorlaufzeit von weniger als </w:t>
            </w:r>
            <w:r>
              <w:rPr>
                <w:rFonts w:ascii="Cairo" w:eastAsia="Calibri" w:hAnsi="Cairo" w:cs="Cairo"/>
                <w:color w:val="auto"/>
                <w:szCs w:val="22"/>
              </w:rPr>
              <w:t>sechs</w:t>
            </w:r>
            <w:r w:rsidR="00FA58C3">
              <w:rPr>
                <w:rFonts w:ascii="Cairo" w:eastAsia="Calibri" w:hAnsi="Cairo" w:cs="Cairo"/>
                <w:color w:val="auto"/>
                <w:szCs w:val="22"/>
              </w:rPr>
              <w:t xml:space="preserve"> Wochen</w:t>
            </w:r>
          </w:p>
          <w:p w14:paraId="545FA4CA" w14:textId="12384ECE" w:rsidR="00B27EA7" w:rsidRDefault="00B27EA7" w:rsidP="00327353">
            <w:pPr>
              <w:rPr>
                <w:rFonts w:ascii="Cairo" w:eastAsia="Calibri" w:hAnsi="Cairo" w:cs="Cairo"/>
                <w:color w:val="auto"/>
                <w:szCs w:val="22"/>
              </w:rPr>
            </w:pPr>
            <w:r>
              <w:rPr>
                <w:rFonts w:ascii="Cairo" w:eastAsia="Calibri" w:hAnsi="Cairo" w:cs="Cairo"/>
                <w:color w:val="auto"/>
                <w:szCs w:val="22"/>
              </w:rPr>
              <w:t xml:space="preserve">0 P: </w:t>
            </w:r>
            <w:r w:rsidR="00FA58C3">
              <w:rPr>
                <w:rFonts w:ascii="Cairo" w:eastAsia="Calibri" w:hAnsi="Cairo" w:cs="Cairo"/>
                <w:color w:val="auto"/>
                <w:szCs w:val="22"/>
              </w:rPr>
              <w:t xml:space="preserve">die Termine </w:t>
            </w:r>
            <w:r w:rsidR="002B6D8C">
              <w:rPr>
                <w:rFonts w:ascii="Cairo" w:eastAsia="Calibri" w:hAnsi="Cairo" w:cs="Cairo"/>
                <w:color w:val="auto"/>
                <w:szCs w:val="22"/>
              </w:rPr>
              <w:t>innerhalb der stadteigenen Räumlichkeiten</w:t>
            </w:r>
            <w:r w:rsidR="002B6D8C">
              <w:rPr>
                <w:rFonts w:ascii="Cairo" w:eastAsia="Calibri" w:hAnsi="Cairo" w:cs="Cairo"/>
                <w:color w:val="auto"/>
                <w:szCs w:val="22"/>
              </w:rPr>
              <w:t xml:space="preserve"> </w:t>
            </w:r>
            <w:r w:rsidR="009D47DC">
              <w:rPr>
                <w:rFonts w:ascii="Cairo" w:eastAsia="Calibri" w:hAnsi="Cairo" w:cs="Cairo"/>
                <w:color w:val="auto"/>
                <w:szCs w:val="22"/>
              </w:rPr>
              <w:t>müssen</w:t>
            </w:r>
            <w:r w:rsidR="00FA58C3">
              <w:rPr>
                <w:rFonts w:ascii="Cairo" w:eastAsia="Calibri" w:hAnsi="Cairo" w:cs="Cairo"/>
                <w:color w:val="auto"/>
                <w:szCs w:val="22"/>
              </w:rPr>
              <w:t xml:space="preserve"> </w:t>
            </w:r>
            <w:r w:rsidR="00EC4C53">
              <w:rPr>
                <w:rFonts w:ascii="Cairo" w:eastAsia="Calibri" w:hAnsi="Cairo" w:cs="Cairo"/>
                <w:color w:val="auto"/>
                <w:szCs w:val="22"/>
              </w:rPr>
              <w:t xml:space="preserve">von </w:t>
            </w:r>
            <w:r w:rsidR="00C13DF2">
              <w:rPr>
                <w:rFonts w:ascii="Cairo" w:eastAsia="Calibri" w:hAnsi="Cairo" w:cs="Cairo"/>
                <w:color w:val="auto"/>
                <w:szCs w:val="22"/>
              </w:rPr>
              <w:t xml:space="preserve">Monat </w:t>
            </w:r>
            <w:r w:rsidR="00EC4C53">
              <w:rPr>
                <w:rFonts w:ascii="Cairo" w:eastAsia="Calibri" w:hAnsi="Cairo" w:cs="Cairo"/>
                <w:color w:val="auto"/>
                <w:szCs w:val="22"/>
              </w:rPr>
              <w:t>zu</w:t>
            </w:r>
            <w:r w:rsidR="00C13DF2">
              <w:rPr>
                <w:rFonts w:ascii="Cairo" w:eastAsia="Calibri" w:hAnsi="Cairo" w:cs="Cairo"/>
                <w:color w:val="auto"/>
                <w:szCs w:val="22"/>
              </w:rPr>
              <w:t xml:space="preserve"> Monat individuell vereinbart</w:t>
            </w:r>
            <w:r w:rsidR="009D47DC">
              <w:rPr>
                <w:rFonts w:ascii="Cairo" w:eastAsia="Calibri" w:hAnsi="Cairo" w:cs="Cairo"/>
                <w:color w:val="auto"/>
                <w:szCs w:val="22"/>
              </w:rPr>
              <w:t xml:space="preserve"> werden</w:t>
            </w:r>
          </w:p>
        </w:tc>
      </w:tr>
      <w:tr w:rsidR="00EC4C53" w14:paraId="53F04821" w14:textId="77777777" w:rsidTr="00C13DF2">
        <w:trPr>
          <w:cantSplit/>
        </w:trPr>
        <w:tc>
          <w:tcPr>
            <w:tcW w:w="704" w:type="dxa"/>
          </w:tcPr>
          <w:p w14:paraId="51E21716" w14:textId="440BF207" w:rsidR="00EC4C53" w:rsidRDefault="00EC4C53" w:rsidP="00F0132F">
            <w:pPr>
              <w:rPr>
                <w:rFonts w:ascii="Cairo" w:eastAsia="Calibri" w:hAnsi="Cairo" w:cs="Cairo"/>
                <w:color w:val="auto"/>
                <w:szCs w:val="22"/>
              </w:rPr>
            </w:pPr>
            <w:r>
              <w:rPr>
                <w:rFonts w:ascii="Cairo" w:eastAsia="Calibri" w:hAnsi="Cairo" w:cs="Cairo"/>
                <w:color w:val="auto"/>
                <w:szCs w:val="22"/>
              </w:rPr>
              <w:lastRenderedPageBreak/>
              <w:t>6</w:t>
            </w:r>
          </w:p>
        </w:tc>
        <w:tc>
          <w:tcPr>
            <w:tcW w:w="3260" w:type="dxa"/>
          </w:tcPr>
          <w:p w14:paraId="699C7524" w14:textId="25E449FA" w:rsidR="00EC4C53" w:rsidRDefault="0089320C" w:rsidP="00F0132F">
            <w:pPr>
              <w:rPr>
                <w:rFonts w:ascii="Cairo" w:eastAsia="Calibri" w:hAnsi="Cairo" w:cs="Cairo"/>
                <w:color w:val="auto"/>
                <w:szCs w:val="22"/>
              </w:rPr>
            </w:pPr>
            <w:r>
              <w:rPr>
                <w:rFonts w:ascii="Cairo" w:eastAsia="Calibri" w:hAnsi="Cairo" w:cs="Cairo"/>
                <w:color w:val="auto"/>
                <w:szCs w:val="22"/>
              </w:rPr>
              <w:t>Vorhaltung Betriebsärzte entsprechender Qualifikation gemäß Ausführungen in Teil B „Leistungsbeschreibung“ Abschnitt 1</w:t>
            </w:r>
          </w:p>
        </w:tc>
        <w:tc>
          <w:tcPr>
            <w:tcW w:w="2977" w:type="dxa"/>
          </w:tcPr>
          <w:p w14:paraId="3246D13A" w14:textId="77777777" w:rsidR="00EC4C53" w:rsidRDefault="00EC4C53" w:rsidP="00F0132F">
            <w:pPr>
              <w:rPr>
                <w:rFonts w:ascii="Cairo" w:eastAsia="Calibri" w:hAnsi="Cairo" w:cs="Cairo"/>
                <w:color w:val="auto"/>
                <w:szCs w:val="22"/>
              </w:rPr>
            </w:pPr>
          </w:p>
        </w:tc>
        <w:tc>
          <w:tcPr>
            <w:tcW w:w="2999" w:type="dxa"/>
          </w:tcPr>
          <w:p w14:paraId="67FE1A83" w14:textId="77777777" w:rsidR="00EC4C53" w:rsidRDefault="00EC4C53" w:rsidP="00F0132F">
            <w:pPr>
              <w:rPr>
                <w:rFonts w:ascii="Cairo" w:eastAsia="Calibri" w:hAnsi="Cairo" w:cs="Cairo"/>
                <w:color w:val="auto"/>
                <w:szCs w:val="22"/>
              </w:rPr>
            </w:pPr>
            <w:r>
              <w:rPr>
                <w:rFonts w:ascii="Cairo" w:eastAsia="Calibri" w:hAnsi="Cairo" w:cs="Cairo"/>
                <w:color w:val="auto"/>
                <w:szCs w:val="22"/>
              </w:rPr>
              <w:t>5 %</w:t>
            </w:r>
          </w:p>
          <w:p w14:paraId="7CCB9384" w14:textId="09D303A5" w:rsidR="00EC4C53" w:rsidRDefault="00EC4C53" w:rsidP="00F0132F">
            <w:pPr>
              <w:rPr>
                <w:rFonts w:ascii="Cairo" w:eastAsia="Calibri" w:hAnsi="Cairo" w:cs="Cairo"/>
                <w:color w:val="auto"/>
                <w:szCs w:val="22"/>
              </w:rPr>
            </w:pPr>
            <w:r>
              <w:rPr>
                <w:rFonts w:ascii="Cairo" w:eastAsia="Calibri" w:hAnsi="Cairo" w:cs="Cairo"/>
                <w:color w:val="auto"/>
                <w:szCs w:val="22"/>
              </w:rPr>
              <w:t xml:space="preserve">Der Anbieter verfügt über: </w:t>
            </w:r>
          </w:p>
          <w:p w14:paraId="2F7F3918" w14:textId="329004A8" w:rsidR="00EC4C53" w:rsidRDefault="00EC4C53" w:rsidP="00F0132F">
            <w:pPr>
              <w:rPr>
                <w:rFonts w:ascii="Cairo" w:eastAsia="Calibri" w:hAnsi="Cairo" w:cs="Cairo"/>
                <w:color w:val="auto"/>
                <w:szCs w:val="22"/>
              </w:rPr>
            </w:pPr>
            <w:r>
              <w:rPr>
                <w:rFonts w:ascii="Cairo" w:eastAsia="Calibri" w:hAnsi="Cairo" w:cs="Cairo"/>
                <w:color w:val="auto"/>
                <w:szCs w:val="22"/>
              </w:rPr>
              <w:t xml:space="preserve">5 P: mehr als </w:t>
            </w:r>
            <w:r w:rsidR="0089320C">
              <w:rPr>
                <w:rFonts w:ascii="Cairo" w:eastAsia="Calibri" w:hAnsi="Cairo" w:cs="Cairo"/>
                <w:color w:val="auto"/>
                <w:szCs w:val="22"/>
              </w:rPr>
              <w:t>vier</w:t>
            </w:r>
            <w:r>
              <w:rPr>
                <w:rFonts w:ascii="Cairo" w:eastAsia="Calibri" w:hAnsi="Cairo" w:cs="Cairo"/>
                <w:color w:val="auto"/>
                <w:szCs w:val="22"/>
              </w:rPr>
              <w:t xml:space="preserve"> qualifizierte Betriebsärzte</w:t>
            </w:r>
          </w:p>
          <w:p w14:paraId="12CB63B3" w14:textId="13281F2C" w:rsidR="00EC4C53" w:rsidRDefault="0089320C" w:rsidP="00EC4C53">
            <w:pPr>
              <w:rPr>
                <w:rFonts w:ascii="Cairo" w:eastAsia="Calibri" w:hAnsi="Cairo" w:cs="Cairo"/>
                <w:color w:val="auto"/>
                <w:szCs w:val="22"/>
              </w:rPr>
            </w:pPr>
            <w:r>
              <w:rPr>
                <w:rFonts w:ascii="Cairo" w:eastAsia="Calibri" w:hAnsi="Cairo" w:cs="Cairo"/>
                <w:color w:val="auto"/>
                <w:szCs w:val="22"/>
              </w:rPr>
              <w:t>4</w:t>
            </w:r>
            <w:r w:rsidR="00EC4C53">
              <w:rPr>
                <w:rFonts w:ascii="Cairo" w:eastAsia="Calibri" w:hAnsi="Cairo" w:cs="Cairo"/>
                <w:color w:val="auto"/>
                <w:szCs w:val="22"/>
              </w:rPr>
              <w:t xml:space="preserve"> P: </w:t>
            </w:r>
            <w:r>
              <w:rPr>
                <w:rFonts w:ascii="Cairo" w:eastAsia="Calibri" w:hAnsi="Cairo" w:cs="Cairo"/>
                <w:color w:val="auto"/>
                <w:szCs w:val="22"/>
              </w:rPr>
              <w:t>vier</w:t>
            </w:r>
            <w:r w:rsidR="00EC4C53">
              <w:rPr>
                <w:rFonts w:ascii="Cairo" w:eastAsia="Calibri" w:hAnsi="Cairo" w:cs="Cairo"/>
                <w:color w:val="auto"/>
                <w:szCs w:val="22"/>
              </w:rPr>
              <w:t xml:space="preserve"> qualifizierte Betriebsärzte</w:t>
            </w:r>
          </w:p>
          <w:p w14:paraId="1FBC82E6" w14:textId="4F33C55B" w:rsidR="00EC4C53" w:rsidRDefault="00EC4C53" w:rsidP="00EC4C53">
            <w:pPr>
              <w:rPr>
                <w:rFonts w:ascii="Cairo" w:eastAsia="Calibri" w:hAnsi="Cairo" w:cs="Cairo"/>
                <w:color w:val="auto"/>
                <w:szCs w:val="22"/>
              </w:rPr>
            </w:pPr>
            <w:r>
              <w:rPr>
                <w:rFonts w:ascii="Cairo" w:eastAsia="Calibri" w:hAnsi="Cairo" w:cs="Cairo"/>
                <w:color w:val="auto"/>
                <w:szCs w:val="22"/>
              </w:rPr>
              <w:t xml:space="preserve">3 P: </w:t>
            </w:r>
            <w:r w:rsidR="0089320C">
              <w:rPr>
                <w:rFonts w:ascii="Cairo" w:eastAsia="Calibri" w:hAnsi="Cairo" w:cs="Cairo"/>
                <w:color w:val="auto"/>
                <w:szCs w:val="22"/>
              </w:rPr>
              <w:t xml:space="preserve">drei </w:t>
            </w:r>
            <w:r>
              <w:rPr>
                <w:rFonts w:ascii="Cairo" w:eastAsia="Calibri" w:hAnsi="Cairo" w:cs="Cairo"/>
                <w:color w:val="auto"/>
                <w:szCs w:val="22"/>
              </w:rPr>
              <w:t>qualifizierte Betriebs</w:t>
            </w:r>
            <w:r w:rsidR="0089320C">
              <w:rPr>
                <w:rFonts w:ascii="Cairo" w:eastAsia="Calibri" w:hAnsi="Cairo" w:cs="Cairo"/>
                <w:color w:val="auto"/>
                <w:szCs w:val="22"/>
              </w:rPr>
              <w:t>ärzte</w:t>
            </w:r>
          </w:p>
          <w:p w14:paraId="1DF6863A" w14:textId="047E0514" w:rsidR="00EC4C53" w:rsidRDefault="00EC4C53" w:rsidP="00EC4C53">
            <w:pPr>
              <w:rPr>
                <w:rFonts w:ascii="Cairo" w:eastAsia="Calibri" w:hAnsi="Cairo" w:cs="Cairo"/>
                <w:color w:val="auto"/>
                <w:szCs w:val="22"/>
              </w:rPr>
            </w:pPr>
            <w:r>
              <w:rPr>
                <w:rFonts w:ascii="Cairo" w:eastAsia="Calibri" w:hAnsi="Cairo" w:cs="Cairo"/>
                <w:color w:val="auto"/>
                <w:szCs w:val="22"/>
              </w:rPr>
              <w:t>2 P: zwei qualifizierte Betriebsärzte</w:t>
            </w:r>
          </w:p>
          <w:p w14:paraId="61D56E2B" w14:textId="10272368" w:rsidR="00EC4C53" w:rsidRDefault="00EC4C53" w:rsidP="00F0132F">
            <w:pPr>
              <w:rPr>
                <w:rFonts w:ascii="Cairo" w:eastAsia="Calibri" w:hAnsi="Cairo" w:cs="Cairo"/>
                <w:color w:val="auto"/>
                <w:szCs w:val="22"/>
              </w:rPr>
            </w:pPr>
            <w:r>
              <w:rPr>
                <w:rFonts w:ascii="Cairo" w:eastAsia="Calibri" w:hAnsi="Cairo" w:cs="Cairo"/>
                <w:color w:val="auto"/>
                <w:szCs w:val="22"/>
              </w:rPr>
              <w:t>0 P: einen qualifizierten Betriebsarzt</w:t>
            </w:r>
          </w:p>
        </w:tc>
      </w:tr>
      <w:tr w:rsidR="00E04818" w14:paraId="3170B358" w14:textId="77777777" w:rsidTr="00C13DF2">
        <w:trPr>
          <w:cantSplit/>
        </w:trPr>
        <w:tc>
          <w:tcPr>
            <w:tcW w:w="704" w:type="dxa"/>
          </w:tcPr>
          <w:p w14:paraId="12E36894" w14:textId="319B522B" w:rsidR="00E04818" w:rsidRDefault="0089320C" w:rsidP="00F0132F">
            <w:pPr>
              <w:rPr>
                <w:rFonts w:ascii="Cairo" w:eastAsia="Calibri" w:hAnsi="Cairo" w:cs="Cairo"/>
                <w:color w:val="auto"/>
                <w:szCs w:val="22"/>
              </w:rPr>
            </w:pPr>
            <w:r>
              <w:rPr>
                <w:rFonts w:ascii="Cairo" w:eastAsia="Calibri" w:hAnsi="Cairo" w:cs="Cairo"/>
                <w:color w:val="auto"/>
                <w:szCs w:val="22"/>
              </w:rPr>
              <w:t>7</w:t>
            </w:r>
          </w:p>
        </w:tc>
        <w:tc>
          <w:tcPr>
            <w:tcW w:w="3260" w:type="dxa"/>
          </w:tcPr>
          <w:p w14:paraId="78B128DD" w14:textId="77777777" w:rsidR="00E04818" w:rsidRDefault="00E04818" w:rsidP="00F0132F">
            <w:pPr>
              <w:rPr>
                <w:rFonts w:ascii="Cairo" w:eastAsia="Calibri" w:hAnsi="Cairo" w:cs="Cairo"/>
                <w:color w:val="auto"/>
                <w:szCs w:val="22"/>
              </w:rPr>
            </w:pPr>
            <w:r>
              <w:rPr>
                <w:rFonts w:ascii="Cairo" w:eastAsia="Calibri" w:hAnsi="Cairo" w:cs="Cairo"/>
                <w:color w:val="auto"/>
                <w:szCs w:val="22"/>
              </w:rPr>
              <w:t>Terminbuchung</w:t>
            </w:r>
          </w:p>
          <w:p w14:paraId="392FACC4" w14:textId="2887CF97" w:rsidR="003E74ED" w:rsidRDefault="003E74ED" w:rsidP="00F0132F">
            <w:pPr>
              <w:rPr>
                <w:rFonts w:ascii="Cairo" w:eastAsia="Calibri" w:hAnsi="Cairo" w:cs="Cairo"/>
                <w:color w:val="auto"/>
                <w:szCs w:val="22"/>
              </w:rPr>
            </w:pPr>
          </w:p>
        </w:tc>
        <w:tc>
          <w:tcPr>
            <w:tcW w:w="2977" w:type="dxa"/>
          </w:tcPr>
          <w:p w14:paraId="75039B1D" w14:textId="78C004DF" w:rsidR="00E04818" w:rsidRDefault="00E04818" w:rsidP="00F0132F">
            <w:pPr>
              <w:rPr>
                <w:rFonts w:ascii="Cairo" w:eastAsia="Calibri" w:hAnsi="Cairo" w:cs="Cairo"/>
                <w:color w:val="auto"/>
                <w:szCs w:val="22"/>
              </w:rPr>
            </w:pPr>
          </w:p>
        </w:tc>
        <w:tc>
          <w:tcPr>
            <w:tcW w:w="2999" w:type="dxa"/>
          </w:tcPr>
          <w:p w14:paraId="6A82CA35" w14:textId="7F5C52F8" w:rsidR="0052439C" w:rsidRDefault="00B241B4" w:rsidP="003E74ED">
            <w:pPr>
              <w:rPr>
                <w:rFonts w:ascii="Cairo" w:eastAsia="Calibri" w:hAnsi="Cairo" w:cs="Cairo"/>
                <w:color w:val="auto"/>
                <w:szCs w:val="22"/>
              </w:rPr>
            </w:pPr>
            <w:r>
              <w:rPr>
                <w:rFonts w:ascii="Cairo" w:eastAsia="Calibri" w:hAnsi="Cairo" w:cs="Cairo"/>
                <w:color w:val="auto"/>
                <w:szCs w:val="22"/>
              </w:rPr>
              <w:t>5</w:t>
            </w:r>
            <w:r w:rsidR="0052439C">
              <w:rPr>
                <w:rFonts w:ascii="Cairo" w:eastAsia="Calibri" w:hAnsi="Cairo" w:cs="Cairo"/>
                <w:color w:val="auto"/>
                <w:szCs w:val="22"/>
              </w:rPr>
              <w:t xml:space="preserve"> %</w:t>
            </w:r>
          </w:p>
          <w:p w14:paraId="6FF1551F" w14:textId="7987D1A6" w:rsidR="003E74ED" w:rsidRPr="003E74ED" w:rsidRDefault="003E74ED" w:rsidP="003E74ED">
            <w:pPr>
              <w:rPr>
                <w:rFonts w:ascii="Cairo" w:eastAsia="Calibri" w:hAnsi="Cairo" w:cs="Cairo"/>
                <w:color w:val="auto"/>
                <w:szCs w:val="22"/>
              </w:rPr>
            </w:pPr>
            <w:r>
              <w:rPr>
                <w:rFonts w:ascii="Cairo" w:eastAsia="Calibri" w:hAnsi="Cairo" w:cs="Cairo"/>
                <w:color w:val="auto"/>
                <w:szCs w:val="22"/>
              </w:rPr>
              <w:t xml:space="preserve">5 P: </w:t>
            </w:r>
            <w:r w:rsidRPr="003E74ED">
              <w:rPr>
                <w:rFonts w:ascii="Cairo" w:eastAsia="Calibri" w:hAnsi="Cairo" w:cs="Cairo"/>
                <w:color w:val="auto"/>
                <w:szCs w:val="22"/>
              </w:rPr>
              <w:t>App + Online-Portal + Erinnerungs- /</w:t>
            </w:r>
            <w:r>
              <w:rPr>
                <w:rFonts w:ascii="Cairo" w:eastAsia="Calibri" w:hAnsi="Cairo" w:cs="Cairo"/>
                <w:color w:val="auto"/>
                <w:szCs w:val="22"/>
              </w:rPr>
              <w:t xml:space="preserve"> </w:t>
            </w:r>
            <w:r w:rsidRPr="003E74ED">
              <w:rPr>
                <w:rFonts w:ascii="Cairo" w:eastAsia="Calibri" w:hAnsi="Cairo" w:cs="Cairo"/>
                <w:color w:val="auto"/>
                <w:szCs w:val="22"/>
              </w:rPr>
              <w:t>Stornofunktion</w:t>
            </w:r>
          </w:p>
          <w:p w14:paraId="06292443" w14:textId="0F7EFA1D" w:rsidR="003E74ED" w:rsidRPr="003E74ED" w:rsidRDefault="003E74ED" w:rsidP="003E74ED">
            <w:pPr>
              <w:rPr>
                <w:rFonts w:ascii="Cairo" w:eastAsia="Calibri" w:hAnsi="Cairo" w:cs="Cairo"/>
                <w:color w:val="auto"/>
                <w:szCs w:val="22"/>
              </w:rPr>
            </w:pPr>
            <w:r>
              <w:rPr>
                <w:rFonts w:ascii="Cairo" w:eastAsia="Calibri" w:hAnsi="Cairo" w:cs="Cairo"/>
                <w:color w:val="auto"/>
                <w:szCs w:val="22"/>
              </w:rPr>
              <w:t xml:space="preserve">4 P: </w:t>
            </w:r>
            <w:r w:rsidRPr="003E74ED">
              <w:rPr>
                <w:rFonts w:ascii="Cairo" w:eastAsia="Calibri" w:hAnsi="Cairo" w:cs="Cairo"/>
                <w:color w:val="auto"/>
                <w:szCs w:val="22"/>
              </w:rPr>
              <w:t>Online-Portal / App ohne</w:t>
            </w:r>
            <w:r>
              <w:rPr>
                <w:rFonts w:ascii="Cairo" w:eastAsia="Calibri" w:hAnsi="Cairo" w:cs="Cairo"/>
                <w:color w:val="auto"/>
                <w:szCs w:val="22"/>
              </w:rPr>
              <w:t xml:space="preserve"> </w:t>
            </w:r>
            <w:r w:rsidRPr="003E74ED">
              <w:rPr>
                <w:rFonts w:ascii="Cairo" w:eastAsia="Calibri" w:hAnsi="Cairo" w:cs="Cairo"/>
                <w:color w:val="auto"/>
                <w:szCs w:val="22"/>
              </w:rPr>
              <w:t>Erinnerungsfunktion</w:t>
            </w:r>
          </w:p>
          <w:p w14:paraId="4774D7B0" w14:textId="1BFCC3EF" w:rsidR="00E04818" w:rsidRDefault="003E74ED" w:rsidP="003E74ED">
            <w:pPr>
              <w:rPr>
                <w:rFonts w:ascii="Cairo" w:eastAsia="Calibri" w:hAnsi="Cairo" w:cs="Cairo"/>
                <w:color w:val="auto"/>
                <w:szCs w:val="22"/>
              </w:rPr>
            </w:pPr>
            <w:r>
              <w:rPr>
                <w:rFonts w:ascii="Cairo" w:eastAsia="Calibri" w:hAnsi="Cairo" w:cs="Cairo"/>
                <w:color w:val="auto"/>
                <w:szCs w:val="22"/>
              </w:rPr>
              <w:t xml:space="preserve">3 P: </w:t>
            </w:r>
            <w:r w:rsidRPr="003E74ED">
              <w:rPr>
                <w:rFonts w:ascii="Cairo" w:eastAsia="Calibri" w:hAnsi="Cairo" w:cs="Cairo"/>
                <w:color w:val="auto"/>
                <w:szCs w:val="22"/>
              </w:rPr>
              <w:t>E-Mail + automatische</w:t>
            </w:r>
            <w:r>
              <w:rPr>
                <w:rFonts w:ascii="Cairo" w:eastAsia="Calibri" w:hAnsi="Cairo" w:cs="Cairo"/>
                <w:color w:val="auto"/>
                <w:szCs w:val="22"/>
              </w:rPr>
              <w:t xml:space="preserve"> </w:t>
            </w:r>
            <w:r w:rsidRPr="003E74ED">
              <w:rPr>
                <w:rFonts w:ascii="Cairo" w:eastAsia="Calibri" w:hAnsi="Cairo" w:cs="Cairo"/>
                <w:color w:val="auto"/>
                <w:szCs w:val="22"/>
              </w:rPr>
              <w:t>Terminbestätigung</w:t>
            </w:r>
            <w:r w:rsidR="001E1300">
              <w:rPr>
                <w:rFonts w:ascii="Cairo" w:eastAsia="Calibri" w:hAnsi="Cairo" w:cs="Cairo"/>
                <w:color w:val="auto"/>
                <w:szCs w:val="22"/>
              </w:rPr>
              <w:t xml:space="preserve"> </w:t>
            </w:r>
          </w:p>
          <w:p w14:paraId="3D6283D9" w14:textId="4AF56950" w:rsidR="001E1300" w:rsidRDefault="001E1300" w:rsidP="003E74ED">
            <w:pPr>
              <w:rPr>
                <w:rFonts w:ascii="Cairo" w:eastAsia="Calibri" w:hAnsi="Cairo" w:cs="Cairo"/>
                <w:color w:val="auto"/>
                <w:szCs w:val="22"/>
              </w:rPr>
            </w:pPr>
            <w:r>
              <w:rPr>
                <w:rFonts w:ascii="Cairo" w:eastAsia="Calibri" w:hAnsi="Cairo" w:cs="Cairo"/>
                <w:color w:val="auto"/>
                <w:szCs w:val="22"/>
              </w:rPr>
              <w:t>2 P: E-Mail + Telefonische Terminbuchung</w:t>
            </w:r>
          </w:p>
          <w:p w14:paraId="2662A56B" w14:textId="28BB8AAB" w:rsidR="003E74ED" w:rsidRDefault="001E1300" w:rsidP="003E74ED">
            <w:pPr>
              <w:rPr>
                <w:rFonts w:ascii="Cairo" w:eastAsia="Calibri" w:hAnsi="Cairo" w:cs="Cairo"/>
                <w:color w:val="auto"/>
                <w:szCs w:val="22"/>
              </w:rPr>
            </w:pPr>
            <w:r>
              <w:rPr>
                <w:rFonts w:ascii="Cairo" w:eastAsia="Calibri" w:hAnsi="Cairo" w:cs="Cairo"/>
                <w:color w:val="auto"/>
                <w:szCs w:val="22"/>
              </w:rPr>
              <w:t>0</w:t>
            </w:r>
            <w:r w:rsidR="003E74ED">
              <w:rPr>
                <w:rFonts w:ascii="Cairo" w:eastAsia="Calibri" w:hAnsi="Cairo" w:cs="Cairo"/>
                <w:color w:val="auto"/>
                <w:szCs w:val="22"/>
              </w:rPr>
              <w:t xml:space="preserve"> P: </w:t>
            </w:r>
            <w:r>
              <w:rPr>
                <w:rFonts w:ascii="Cairo" w:eastAsia="Calibri" w:hAnsi="Cairo" w:cs="Cairo"/>
                <w:color w:val="auto"/>
                <w:szCs w:val="22"/>
              </w:rPr>
              <w:t xml:space="preserve">ausschließlich </w:t>
            </w:r>
            <w:r w:rsidR="003E74ED">
              <w:rPr>
                <w:rFonts w:ascii="Cairo" w:eastAsia="Calibri" w:hAnsi="Cairo" w:cs="Cairo"/>
                <w:color w:val="auto"/>
                <w:szCs w:val="22"/>
              </w:rPr>
              <w:t>telefonische Terminvergabe</w:t>
            </w:r>
          </w:p>
        </w:tc>
      </w:tr>
      <w:tr w:rsidR="003E74ED" w14:paraId="2B8A7B4E" w14:textId="77777777" w:rsidTr="00C13DF2">
        <w:trPr>
          <w:cantSplit/>
        </w:trPr>
        <w:tc>
          <w:tcPr>
            <w:tcW w:w="704" w:type="dxa"/>
          </w:tcPr>
          <w:p w14:paraId="70C362E7" w14:textId="188F9AC3" w:rsidR="003E74ED" w:rsidRDefault="0089320C" w:rsidP="00F0132F">
            <w:pPr>
              <w:rPr>
                <w:rFonts w:ascii="Cairo" w:eastAsia="Calibri" w:hAnsi="Cairo" w:cs="Cairo"/>
                <w:color w:val="auto"/>
                <w:szCs w:val="22"/>
              </w:rPr>
            </w:pPr>
            <w:r>
              <w:rPr>
                <w:rFonts w:ascii="Cairo" w:eastAsia="Calibri" w:hAnsi="Cairo" w:cs="Cairo"/>
                <w:color w:val="auto"/>
                <w:szCs w:val="22"/>
              </w:rPr>
              <w:lastRenderedPageBreak/>
              <w:t>8</w:t>
            </w:r>
          </w:p>
        </w:tc>
        <w:tc>
          <w:tcPr>
            <w:tcW w:w="3260" w:type="dxa"/>
          </w:tcPr>
          <w:p w14:paraId="7A32D00E" w14:textId="77777777" w:rsidR="003E74ED" w:rsidRDefault="00A75CA5" w:rsidP="00F0132F">
            <w:pPr>
              <w:rPr>
                <w:rFonts w:ascii="Cairo" w:eastAsia="Calibri" w:hAnsi="Cairo" w:cs="Cairo"/>
                <w:color w:val="auto"/>
                <w:szCs w:val="22"/>
              </w:rPr>
            </w:pPr>
            <w:r>
              <w:rPr>
                <w:rFonts w:ascii="Cairo" w:eastAsia="Calibri" w:hAnsi="Cairo" w:cs="Cairo"/>
                <w:color w:val="auto"/>
                <w:szCs w:val="22"/>
              </w:rPr>
              <w:t>Einräumung Sondertermine</w:t>
            </w:r>
          </w:p>
          <w:p w14:paraId="5157FDDF" w14:textId="256335A4" w:rsidR="00A75CA5" w:rsidRDefault="00A75CA5" w:rsidP="00F0132F">
            <w:pPr>
              <w:rPr>
                <w:rFonts w:ascii="Cairo" w:eastAsia="Calibri" w:hAnsi="Cairo" w:cs="Cairo"/>
                <w:color w:val="auto"/>
                <w:szCs w:val="22"/>
              </w:rPr>
            </w:pPr>
            <w:r>
              <w:rPr>
                <w:rFonts w:ascii="Cairo" w:eastAsia="Calibri" w:hAnsi="Cairo" w:cs="Cairo"/>
                <w:color w:val="auto"/>
                <w:szCs w:val="22"/>
              </w:rPr>
              <w:t>(Einstellungsuntersuchungen, Untersuchungen außerhalb der ArbMedVV). Termin ab Terminanfrage liegt innerhalb der benannten Zeiträume</w:t>
            </w:r>
          </w:p>
          <w:p w14:paraId="12B62BE9" w14:textId="4DEDA912" w:rsidR="00A75CA5" w:rsidRDefault="00A75CA5" w:rsidP="00F0132F">
            <w:pPr>
              <w:rPr>
                <w:rFonts w:ascii="Cairo" w:eastAsia="Calibri" w:hAnsi="Cairo" w:cs="Cairo"/>
                <w:color w:val="auto"/>
                <w:szCs w:val="22"/>
              </w:rPr>
            </w:pPr>
          </w:p>
        </w:tc>
        <w:tc>
          <w:tcPr>
            <w:tcW w:w="2977" w:type="dxa"/>
          </w:tcPr>
          <w:p w14:paraId="71BF4403" w14:textId="77777777" w:rsidR="003E74ED" w:rsidRDefault="003E74ED" w:rsidP="00F0132F">
            <w:pPr>
              <w:rPr>
                <w:rFonts w:ascii="Cairo" w:eastAsia="Calibri" w:hAnsi="Cairo" w:cs="Cairo"/>
                <w:color w:val="auto"/>
                <w:szCs w:val="22"/>
              </w:rPr>
            </w:pPr>
          </w:p>
        </w:tc>
        <w:tc>
          <w:tcPr>
            <w:tcW w:w="2999" w:type="dxa"/>
          </w:tcPr>
          <w:p w14:paraId="29A413A6" w14:textId="22789033" w:rsidR="00A75CA5" w:rsidRDefault="00A75CA5" w:rsidP="00A75CA5">
            <w:pPr>
              <w:rPr>
                <w:rFonts w:ascii="Cairo" w:eastAsia="Calibri" w:hAnsi="Cairo" w:cs="Cairo"/>
                <w:color w:val="auto"/>
                <w:szCs w:val="22"/>
              </w:rPr>
            </w:pPr>
            <w:r>
              <w:rPr>
                <w:rFonts w:ascii="Cairo" w:eastAsia="Calibri" w:hAnsi="Cairo" w:cs="Cairo"/>
                <w:color w:val="auto"/>
                <w:szCs w:val="22"/>
              </w:rPr>
              <w:t>5 %</w:t>
            </w:r>
          </w:p>
          <w:p w14:paraId="71EF198C" w14:textId="12E08E6F" w:rsidR="00A75CA5" w:rsidRPr="00A75CA5" w:rsidRDefault="00A75CA5" w:rsidP="00A75CA5">
            <w:pPr>
              <w:rPr>
                <w:rFonts w:ascii="Cairo" w:eastAsia="Calibri" w:hAnsi="Cairo" w:cs="Cairo"/>
                <w:color w:val="auto"/>
                <w:szCs w:val="22"/>
              </w:rPr>
            </w:pPr>
            <w:r>
              <w:rPr>
                <w:rFonts w:ascii="Cairo" w:eastAsia="Calibri" w:hAnsi="Cairo" w:cs="Cairo"/>
                <w:color w:val="auto"/>
                <w:szCs w:val="22"/>
              </w:rPr>
              <w:t>≤</w:t>
            </w:r>
            <w:r w:rsidRPr="00A75CA5">
              <w:rPr>
                <w:rFonts w:ascii="Cairo" w:eastAsia="Calibri" w:hAnsi="Cairo" w:cs="Cairo"/>
                <w:color w:val="auto"/>
                <w:szCs w:val="22"/>
              </w:rPr>
              <w:t xml:space="preserve"> </w:t>
            </w:r>
            <w:r>
              <w:rPr>
                <w:rFonts w:ascii="Cairo" w:eastAsia="Calibri" w:hAnsi="Cairo" w:cs="Cairo"/>
                <w:color w:val="auto"/>
                <w:szCs w:val="22"/>
              </w:rPr>
              <w:t>3</w:t>
            </w:r>
            <w:r w:rsidRPr="00A75CA5">
              <w:rPr>
                <w:rFonts w:ascii="Cairo" w:eastAsia="Calibri" w:hAnsi="Cairo" w:cs="Cairo"/>
                <w:color w:val="auto"/>
                <w:szCs w:val="22"/>
              </w:rPr>
              <w:t xml:space="preserve"> </w:t>
            </w:r>
            <w:r>
              <w:rPr>
                <w:rFonts w:ascii="Cairo" w:eastAsia="Calibri" w:hAnsi="Cairo" w:cs="Cairo"/>
                <w:color w:val="auto"/>
                <w:szCs w:val="22"/>
              </w:rPr>
              <w:t>Tage</w:t>
            </w:r>
            <w:r w:rsidRPr="00A75CA5">
              <w:rPr>
                <w:rFonts w:ascii="Cairo" w:eastAsia="Calibri" w:hAnsi="Cairo" w:cs="Cairo"/>
                <w:color w:val="auto"/>
                <w:szCs w:val="22"/>
              </w:rPr>
              <w:t xml:space="preserve">: </w:t>
            </w:r>
            <w:r>
              <w:rPr>
                <w:rFonts w:ascii="Cairo" w:eastAsia="Calibri" w:hAnsi="Cairo" w:cs="Cairo"/>
                <w:color w:val="auto"/>
                <w:szCs w:val="22"/>
              </w:rPr>
              <w:t>5</w:t>
            </w:r>
            <w:r w:rsidRPr="00A75CA5">
              <w:rPr>
                <w:rFonts w:ascii="Cairo" w:eastAsia="Calibri" w:hAnsi="Cairo" w:cs="Cairo"/>
                <w:color w:val="auto"/>
                <w:szCs w:val="22"/>
              </w:rPr>
              <w:t xml:space="preserve"> Punkte</w:t>
            </w:r>
          </w:p>
          <w:p w14:paraId="7CB3F802" w14:textId="4CBB266E" w:rsidR="00A75CA5" w:rsidRPr="00A75CA5" w:rsidRDefault="00A75CA5" w:rsidP="00A75CA5">
            <w:pPr>
              <w:rPr>
                <w:rFonts w:ascii="Cairo" w:eastAsia="Calibri" w:hAnsi="Cairo" w:cs="Cairo"/>
                <w:color w:val="auto"/>
                <w:szCs w:val="22"/>
              </w:rPr>
            </w:pPr>
            <w:r>
              <w:rPr>
                <w:rFonts w:ascii="Cairo" w:eastAsia="Calibri" w:hAnsi="Cairo" w:cs="Cairo"/>
                <w:color w:val="auto"/>
                <w:szCs w:val="22"/>
              </w:rPr>
              <w:t>≤</w:t>
            </w:r>
            <w:r w:rsidRPr="00A75CA5">
              <w:rPr>
                <w:rFonts w:ascii="Cairo" w:eastAsia="Calibri" w:hAnsi="Cairo" w:cs="Cairo"/>
                <w:color w:val="auto"/>
                <w:szCs w:val="22"/>
              </w:rPr>
              <w:t xml:space="preserve"> 5 Tage: </w:t>
            </w:r>
            <w:r>
              <w:rPr>
                <w:rFonts w:ascii="Cairo" w:eastAsia="Calibri" w:hAnsi="Cairo" w:cs="Cairo"/>
                <w:color w:val="auto"/>
                <w:szCs w:val="22"/>
              </w:rPr>
              <w:t>4</w:t>
            </w:r>
            <w:r w:rsidRPr="00A75CA5">
              <w:rPr>
                <w:rFonts w:ascii="Cairo" w:eastAsia="Calibri" w:hAnsi="Cairo" w:cs="Cairo"/>
                <w:color w:val="auto"/>
                <w:szCs w:val="22"/>
              </w:rPr>
              <w:t xml:space="preserve"> Punkte</w:t>
            </w:r>
          </w:p>
          <w:p w14:paraId="1F3E5126" w14:textId="243373C9" w:rsidR="00A75CA5" w:rsidRPr="00A75CA5" w:rsidRDefault="00A75CA5" w:rsidP="00A75CA5">
            <w:pPr>
              <w:rPr>
                <w:rFonts w:ascii="Cairo" w:eastAsia="Calibri" w:hAnsi="Cairo" w:cs="Cairo"/>
                <w:color w:val="auto"/>
                <w:szCs w:val="22"/>
              </w:rPr>
            </w:pPr>
            <w:r>
              <w:rPr>
                <w:rFonts w:ascii="Cairo" w:eastAsia="Calibri" w:hAnsi="Cairo" w:cs="Cairo"/>
                <w:color w:val="auto"/>
                <w:szCs w:val="22"/>
              </w:rPr>
              <w:t>≤</w:t>
            </w:r>
            <w:r w:rsidRPr="00A75CA5">
              <w:rPr>
                <w:rFonts w:ascii="Cairo" w:eastAsia="Calibri" w:hAnsi="Cairo" w:cs="Cairo"/>
                <w:color w:val="auto"/>
                <w:szCs w:val="22"/>
              </w:rPr>
              <w:t xml:space="preserve"> 10 Tage: </w:t>
            </w:r>
            <w:r>
              <w:rPr>
                <w:rFonts w:ascii="Cairo" w:eastAsia="Calibri" w:hAnsi="Cairo" w:cs="Cairo"/>
                <w:color w:val="auto"/>
                <w:szCs w:val="22"/>
              </w:rPr>
              <w:t>3</w:t>
            </w:r>
            <w:r w:rsidRPr="00A75CA5">
              <w:rPr>
                <w:rFonts w:ascii="Cairo" w:eastAsia="Calibri" w:hAnsi="Cairo" w:cs="Cairo"/>
                <w:color w:val="auto"/>
                <w:szCs w:val="22"/>
              </w:rPr>
              <w:t xml:space="preserve"> Punkte</w:t>
            </w:r>
          </w:p>
          <w:p w14:paraId="34BBF25A" w14:textId="71A8D3AC" w:rsidR="00A75CA5" w:rsidRDefault="00A75CA5" w:rsidP="00A75CA5">
            <w:pPr>
              <w:rPr>
                <w:rFonts w:ascii="Cairo" w:eastAsia="Calibri" w:hAnsi="Cairo" w:cs="Cairo"/>
                <w:color w:val="auto"/>
                <w:szCs w:val="22"/>
              </w:rPr>
            </w:pPr>
            <w:r>
              <w:rPr>
                <w:rFonts w:ascii="Cairo" w:eastAsia="Calibri" w:hAnsi="Cairo" w:cs="Cairo"/>
                <w:color w:val="auto"/>
                <w:szCs w:val="22"/>
              </w:rPr>
              <w:t>≤</w:t>
            </w:r>
            <w:r w:rsidRPr="00A75CA5">
              <w:rPr>
                <w:rFonts w:ascii="Cairo" w:eastAsia="Calibri" w:hAnsi="Cairo" w:cs="Cairo"/>
                <w:color w:val="auto"/>
                <w:szCs w:val="22"/>
              </w:rPr>
              <w:t>1</w:t>
            </w:r>
            <w:r>
              <w:rPr>
                <w:rFonts w:ascii="Cairo" w:eastAsia="Calibri" w:hAnsi="Cairo" w:cs="Cairo"/>
                <w:color w:val="auto"/>
                <w:szCs w:val="22"/>
              </w:rPr>
              <w:t>2</w:t>
            </w:r>
            <w:r w:rsidRPr="00A75CA5">
              <w:rPr>
                <w:rFonts w:ascii="Cairo" w:eastAsia="Calibri" w:hAnsi="Cairo" w:cs="Cairo"/>
                <w:color w:val="auto"/>
                <w:szCs w:val="22"/>
              </w:rPr>
              <w:t xml:space="preserve"> Tage: </w:t>
            </w:r>
            <w:r>
              <w:rPr>
                <w:rFonts w:ascii="Cairo" w:eastAsia="Calibri" w:hAnsi="Cairo" w:cs="Cairo"/>
                <w:color w:val="auto"/>
                <w:szCs w:val="22"/>
              </w:rPr>
              <w:t>2</w:t>
            </w:r>
            <w:r w:rsidRPr="00A75CA5">
              <w:rPr>
                <w:rFonts w:ascii="Cairo" w:eastAsia="Calibri" w:hAnsi="Cairo" w:cs="Cairo"/>
                <w:color w:val="auto"/>
                <w:szCs w:val="22"/>
              </w:rPr>
              <w:t xml:space="preserve"> Punkt</w:t>
            </w:r>
          </w:p>
          <w:p w14:paraId="742C6333" w14:textId="6F4B618A" w:rsidR="00A75CA5" w:rsidRPr="00A75CA5" w:rsidRDefault="00A75CA5" w:rsidP="00A75CA5">
            <w:pPr>
              <w:rPr>
                <w:rFonts w:ascii="Cairo" w:eastAsia="Calibri" w:hAnsi="Cairo" w:cs="Cairo"/>
                <w:color w:val="auto"/>
                <w:szCs w:val="22"/>
              </w:rPr>
            </w:pPr>
            <w:r>
              <w:rPr>
                <w:rFonts w:ascii="Cairo" w:eastAsia="Calibri" w:hAnsi="Cairo" w:cs="Cairo"/>
                <w:color w:val="auto"/>
                <w:szCs w:val="22"/>
              </w:rPr>
              <w:t>≤</w:t>
            </w:r>
            <w:r w:rsidRPr="00A75CA5">
              <w:rPr>
                <w:rFonts w:ascii="Cairo" w:eastAsia="Calibri" w:hAnsi="Cairo" w:cs="Cairo"/>
                <w:color w:val="auto"/>
                <w:szCs w:val="22"/>
              </w:rPr>
              <w:t>1</w:t>
            </w:r>
            <w:r>
              <w:rPr>
                <w:rFonts w:ascii="Cairo" w:eastAsia="Calibri" w:hAnsi="Cairo" w:cs="Cairo"/>
                <w:color w:val="auto"/>
                <w:szCs w:val="22"/>
              </w:rPr>
              <w:t>4</w:t>
            </w:r>
            <w:r w:rsidRPr="00A75CA5">
              <w:rPr>
                <w:rFonts w:ascii="Cairo" w:eastAsia="Calibri" w:hAnsi="Cairo" w:cs="Cairo"/>
                <w:color w:val="auto"/>
                <w:szCs w:val="22"/>
              </w:rPr>
              <w:t xml:space="preserve"> Tage: </w:t>
            </w:r>
            <w:r>
              <w:rPr>
                <w:rFonts w:ascii="Cairo" w:eastAsia="Calibri" w:hAnsi="Cairo" w:cs="Cairo"/>
                <w:color w:val="auto"/>
                <w:szCs w:val="22"/>
              </w:rPr>
              <w:t>1</w:t>
            </w:r>
            <w:r w:rsidRPr="00A75CA5">
              <w:rPr>
                <w:rFonts w:ascii="Cairo" w:eastAsia="Calibri" w:hAnsi="Cairo" w:cs="Cairo"/>
                <w:color w:val="auto"/>
                <w:szCs w:val="22"/>
              </w:rPr>
              <w:t xml:space="preserve"> Punkt</w:t>
            </w:r>
          </w:p>
          <w:p w14:paraId="51A11409" w14:textId="294D2E7A" w:rsidR="003E74ED" w:rsidRDefault="00A75CA5" w:rsidP="00A75CA5">
            <w:pPr>
              <w:rPr>
                <w:rFonts w:ascii="Cairo" w:eastAsia="Calibri" w:hAnsi="Cairo" w:cs="Cairo"/>
                <w:color w:val="auto"/>
                <w:szCs w:val="22"/>
              </w:rPr>
            </w:pPr>
            <w:r w:rsidRPr="00A75CA5">
              <w:rPr>
                <w:rFonts w:ascii="Cairo" w:eastAsia="Calibri" w:hAnsi="Cairo" w:cs="Cairo"/>
                <w:color w:val="auto"/>
                <w:szCs w:val="22"/>
              </w:rPr>
              <w:t>&gt; 14 Tage / keine: 0 Punkte</w:t>
            </w:r>
          </w:p>
        </w:tc>
      </w:tr>
    </w:tbl>
    <w:p w14:paraId="2B4E735B" w14:textId="77777777" w:rsidR="007B30D1" w:rsidRDefault="007B30D1" w:rsidP="00205877">
      <w:pPr>
        <w:rPr>
          <w:rFonts w:ascii="Cairo" w:eastAsia="Calibri" w:hAnsi="Cairo" w:cs="Cairo"/>
          <w:color w:val="auto"/>
          <w:szCs w:val="22"/>
        </w:rPr>
      </w:pPr>
    </w:p>
    <w:p w14:paraId="26874A8F" w14:textId="77777777" w:rsidR="005C49C7" w:rsidRDefault="005C49C7" w:rsidP="00AA0C4C">
      <w:pPr>
        <w:rPr>
          <w:rFonts w:ascii="Cairo" w:eastAsia="Calibri" w:hAnsi="Cairo" w:cs="Cairo"/>
          <w:b/>
          <w:bCs/>
          <w:color w:val="auto"/>
          <w:szCs w:val="22"/>
        </w:rPr>
      </w:pPr>
    </w:p>
    <w:p w14:paraId="142913F0" w14:textId="6FEFBC5A" w:rsidR="00205877" w:rsidRPr="00EC0DC7" w:rsidRDefault="00205877" w:rsidP="00EC0DC7">
      <w:pPr>
        <w:spacing w:line="288" w:lineRule="auto"/>
        <w:rPr>
          <w:rFonts w:ascii="Cairo" w:eastAsia="Calibri" w:hAnsi="Cairo" w:cs="Cairo"/>
          <w:color w:val="auto"/>
          <w:szCs w:val="22"/>
        </w:rPr>
      </w:pPr>
    </w:p>
    <w:p w14:paraId="54A6B8F6" w14:textId="77777777" w:rsidR="000C7B1B" w:rsidRPr="006D0C09" w:rsidRDefault="000C7B1B" w:rsidP="00C05E00"/>
    <w:sectPr w:rsidR="000C7B1B" w:rsidRPr="006D0C09" w:rsidSect="00BF0F70">
      <w:headerReference w:type="default" r:id="rId8"/>
      <w:footerReference w:type="default" r:id="rId9"/>
      <w:headerReference w:type="first" r:id="rId10"/>
      <w:footerReference w:type="first" r:id="rId11"/>
      <w:pgSz w:w="11906" w:h="16838" w:code="9"/>
      <w:pgMar w:top="2693" w:right="709" w:bottom="709" w:left="1247" w:header="1418"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37F3A" w14:textId="77777777" w:rsidR="007E372D" w:rsidRDefault="007E372D" w:rsidP="00144D74">
      <w:pPr>
        <w:spacing w:after="240"/>
      </w:pPr>
      <w:r>
        <w:separator/>
      </w:r>
    </w:p>
    <w:p w14:paraId="15E490EA" w14:textId="77777777" w:rsidR="007E372D" w:rsidRDefault="007E372D" w:rsidP="00144D74">
      <w:pPr>
        <w:spacing w:after="240"/>
      </w:pPr>
    </w:p>
  </w:endnote>
  <w:endnote w:type="continuationSeparator" w:id="0">
    <w:p w14:paraId="742B0A20" w14:textId="77777777" w:rsidR="007E372D" w:rsidRDefault="007E372D" w:rsidP="00144D74">
      <w:pPr>
        <w:spacing w:after="240"/>
      </w:pPr>
      <w:r>
        <w:continuationSeparator/>
      </w:r>
    </w:p>
    <w:p w14:paraId="32306AD5" w14:textId="77777777" w:rsidR="007E372D" w:rsidRDefault="007E372D" w:rsidP="00144D74">
      <w:pPr>
        <w:spacing w:after="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Cairo">
    <w:panose1 w:val="00000000000000000000"/>
    <w:charset w:val="00"/>
    <w:family w:val="auto"/>
    <w:pitch w:val="variable"/>
    <w:sig w:usb0="A00020AF" w:usb1="9000204B" w:usb2="00000008" w:usb3="00000000" w:csb0="000000D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iro ExtraLight">
    <w:panose1 w:val="00000000000000000000"/>
    <w:charset w:val="00"/>
    <w:family w:val="auto"/>
    <w:pitch w:val="variable"/>
    <w:sig w:usb0="A00020AF" w:usb1="9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EE39" w14:textId="77777777" w:rsidR="001A54FB" w:rsidRPr="007F6E66" w:rsidRDefault="000C7B1B" w:rsidP="00EF45C9">
    <w:pPr>
      <w:pStyle w:val="Fuzeile"/>
      <w:rPr>
        <w:sz w:val="2"/>
        <w:szCs w:val="2"/>
      </w:rPr>
    </w:pPr>
    <w:r>
      <w:rPr>
        <w:noProof/>
        <w:lang w:eastAsia="de-DE"/>
      </w:rPr>
      <mc:AlternateContent>
        <mc:Choice Requires="wps">
          <w:drawing>
            <wp:anchor distT="0" distB="0" distL="114300" distR="114300" simplePos="0" relativeHeight="251682816" behindDoc="0" locked="1" layoutInCell="1" allowOverlap="1" wp14:anchorId="2E7AA794" wp14:editId="327BAB0A">
              <wp:simplePos x="0" y="0"/>
              <wp:positionH relativeFrom="page">
                <wp:posOffset>793115</wp:posOffset>
              </wp:positionH>
              <wp:positionV relativeFrom="page">
                <wp:posOffset>10281285</wp:posOffset>
              </wp:positionV>
              <wp:extent cx="6300000" cy="0"/>
              <wp:effectExtent l="0" t="0" r="24765" b="19050"/>
              <wp:wrapNone/>
              <wp:docPr id="125" name="Gerader Verbinder 125"/>
              <wp:cNvGraphicFramePr/>
              <a:graphic xmlns:a="http://schemas.openxmlformats.org/drawingml/2006/main">
                <a:graphicData uri="http://schemas.microsoft.com/office/word/2010/wordprocessingShape">
                  <wps:wsp>
                    <wps:cNvCnPr/>
                    <wps:spPr>
                      <a:xfrm>
                        <a:off x="0" y="0"/>
                        <a:ext cx="6300000" cy="0"/>
                      </a:xfrm>
                      <a:prstGeom prst="line">
                        <a:avLst/>
                      </a:prstGeom>
                      <a:ln>
                        <a:solidFill>
                          <a:srgbClr val="C1AA5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855165" id="Gerader Verbinder 125"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2.45pt,809.55pt" to="558.5pt,8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" strokecolor="#c1aa56" strokeweight=".5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A7BD7" w14:textId="77777777" w:rsidR="004F68DE" w:rsidRDefault="004F68DE" w:rsidP="004F68DE">
    <w:pPr>
      <w:pStyle w:val="Fuzeile"/>
    </w:pPr>
  </w:p>
  <w:tbl>
    <w:tblPr>
      <w:tblW w:w="9951" w:type="dxa"/>
      <w:tblBorders>
        <w:top w:val="single" w:sz="4" w:space="0" w:color="C1AA56"/>
      </w:tblBorders>
      <w:tblLayout w:type="fixed"/>
      <w:tblCellMar>
        <w:top w:w="142" w:type="dxa"/>
        <w:left w:w="0" w:type="dxa"/>
        <w:right w:w="0" w:type="dxa"/>
      </w:tblCellMar>
      <w:tblLook w:val="04A0" w:firstRow="1" w:lastRow="0" w:firstColumn="1" w:lastColumn="0" w:noHBand="0" w:noVBand="1"/>
    </w:tblPr>
    <w:tblGrid>
      <w:gridCol w:w="9951"/>
    </w:tblGrid>
    <w:tr w:rsidR="006D0314" w:rsidRPr="006D0C09" w14:paraId="1EBCE0EA" w14:textId="77777777" w:rsidTr="006D0314">
      <w:trPr>
        <w:trHeight w:val="603"/>
      </w:trPr>
      <w:tc>
        <w:tcPr>
          <w:tcW w:w="9951" w:type="dxa"/>
        </w:tcPr>
        <w:p w14:paraId="3A1DA7D8" w14:textId="77777777" w:rsidR="006D0314" w:rsidRPr="00BF0F70" w:rsidRDefault="006D0314" w:rsidP="00205877">
          <w:pPr>
            <w:pStyle w:val="Fuzeile"/>
          </w:pPr>
          <w:r>
            <w:t xml:space="preserve">Stadtverwaltung | </w:t>
          </w:r>
          <w:r w:rsidR="00205877">
            <w:t>[Organisationseinheit</w:t>
          </w:r>
          <w:r>
            <w:t xml:space="preserve"> | </w:t>
          </w:r>
          <w:r w:rsidR="00205877">
            <w:t>[Straße Hausnummer]</w:t>
          </w:r>
          <w:r>
            <w:t xml:space="preserve"> | </w:t>
          </w:r>
          <w:r w:rsidRPr="00BF0F70">
            <w:t xml:space="preserve">Zimmer </w:t>
          </w:r>
          <w:r w:rsidR="00205877">
            <w:t>[Nr.]</w:t>
          </w:r>
          <w:r>
            <w:t xml:space="preserve"> | </w:t>
          </w:r>
          <w:r w:rsidR="00205877">
            <w:t>[</w:t>
          </w:r>
          <w:r w:rsidRPr="00BF0F70">
            <w:t>67433</w:t>
          </w:r>
          <w:r w:rsidR="00205877">
            <w:t>]</w:t>
          </w:r>
          <w:r w:rsidRPr="00BF0F70">
            <w:t xml:space="preserve"> Neustadt an der Weinstraße</w:t>
          </w:r>
          <w:r>
            <w:t xml:space="preserve"> </w:t>
          </w:r>
          <w:r>
            <w:br/>
            <w:t>Tel. 06321 855-</w:t>
          </w:r>
          <w:r w:rsidR="00205877">
            <w:t>[</w:t>
          </w:r>
          <w:r>
            <w:t>0</w:t>
          </w:r>
          <w:r w:rsidR="00205877">
            <w:t>] | E-Mail [name.vorname]</w:t>
          </w:r>
          <w:r>
            <w:t>@neustadt.eu</w:t>
          </w:r>
        </w:p>
      </w:tc>
    </w:tr>
  </w:tbl>
  <w:p w14:paraId="4F0D2382" w14:textId="77777777" w:rsidR="007F6E66" w:rsidRPr="007F6E66" w:rsidRDefault="007F6E66">
    <w:pPr>
      <w:spacing w:after="24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EB086" w14:textId="77777777" w:rsidR="007E372D" w:rsidRDefault="007E372D" w:rsidP="00EF45C9">
      <w:pPr>
        <w:pStyle w:val="Funotentext"/>
      </w:pPr>
      <w:r>
        <w:t>____</w:t>
      </w:r>
    </w:p>
  </w:footnote>
  <w:footnote w:type="continuationSeparator" w:id="0">
    <w:p w14:paraId="598F1722" w14:textId="77777777" w:rsidR="007E372D" w:rsidRDefault="007E372D" w:rsidP="00144D74">
      <w:pPr>
        <w:spacing w:after="240"/>
      </w:pPr>
      <w:r>
        <w:continuationSeparator/>
      </w:r>
    </w:p>
    <w:p w14:paraId="61775163" w14:textId="77777777" w:rsidR="007E372D" w:rsidRDefault="007E372D" w:rsidP="00144D74">
      <w:pPr>
        <w:spacing w:after="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EA092" w14:textId="77777777" w:rsidR="00927AF0" w:rsidRPr="00000334" w:rsidRDefault="00000334" w:rsidP="00000334">
    <w:pPr>
      <w:pStyle w:val="Kopfzeile"/>
    </w:pPr>
    <w:r>
      <w:rPr>
        <w:noProof/>
        <w:lang w:eastAsia="de-DE"/>
      </w:rPr>
      <mc:AlternateContent>
        <mc:Choice Requires="wps">
          <w:drawing>
            <wp:anchor distT="0" distB="0" distL="114300" distR="114300" simplePos="0" relativeHeight="251688960" behindDoc="0" locked="1" layoutInCell="1" allowOverlap="1" wp14:anchorId="5D43BF62" wp14:editId="0B120C24">
              <wp:simplePos x="0" y="0"/>
              <wp:positionH relativeFrom="page">
                <wp:posOffset>2125345</wp:posOffset>
              </wp:positionH>
              <wp:positionV relativeFrom="page">
                <wp:posOffset>1349375</wp:posOffset>
              </wp:positionV>
              <wp:extent cx="4968000" cy="0"/>
              <wp:effectExtent l="0" t="0" r="23495" b="19050"/>
              <wp:wrapNone/>
              <wp:docPr id="2049002202" name="Gerader Verbinder 2049002202"/>
              <wp:cNvGraphicFramePr/>
              <a:graphic xmlns:a="http://schemas.openxmlformats.org/drawingml/2006/main">
                <a:graphicData uri="http://schemas.microsoft.com/office/word/2010/wordprocessingShape">
                  <wps:wsp>
                    <wps:cNvCnPr/>
                    <wps:spPr>
                      <a:xfrm>
                        <a:off x="0" y="0"/>
                        <a:ext cx="4968000" cy="0"/>
                      </a:xfrm>
                      <a:prstGeom prst="line">
                        <a:avLst/>
                      </a:prstGeom>
                      <a:ln w="9525">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D12585" id="Gerader Verbinder 2049002202" o:spid="_x0000_s1026" style="position:absolute;z-index:2516889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67.35pt,106.25pt" to="558.55pt,1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" strokecolor="#c1aa56 [3214]">
              <v:stroke joinstyle="miter"/>
              <w10:wrap anchorx="page" anchory="page"/>
              <w10:anchorlock/>
            </v:line>
          </w:pict>
        </mc:Fallback>
      </mc:AlternateContent>
    </w:r>
    <w:r w:rsidRPr="00E342DE">
      <w:rPr>
        <w:noProof/>
        <w:lang w:eastAsia="de-DE"/>
      </w:rPr>
      <w:drawing>
        <wp:anchor distT="0" distB="0" distL="114300" distR="114300" simplePos="0" relativeHeight="251687936" behindDoc="0" locked="1" layoutInCell="1" allowOverlap="1" wp14:anchorId="4E686604" wp14:editId="161E965A">
          <wp:simplePos x="0" y="0"/>
          <wp:positionH relativeFrom="column">
            <wp:posOffset>7620</wp:posOffset>
          </wp:positionH>
          <wp:positionV relativeFrom="page">
            <wp:posOffset>328295</wp:posOffset>
          </wp:positionV>
          <wp:extent cx="1259840" cy="1033145"/>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10331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fldChar w:fldCharType="begin"/>
    </w:r>
    <w:r>
      <w:instrText>PAGE   \* MERGEFORMAT</w:instrText>
    </w:r>
    <w:r>
      <w:fldChar w:fldCharType="separate"/>
    </w:r>
    <w:r w:rsidR="00CB1F90">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3EAC" w14:textId="7A8F1982" w:rsidR="004B6CA2" w:rsidRPr="00205877" w:rsidRDefault="00BD54A9" w:rsidP="00000334">
    <w:pPr>
      <w:pStyle w:val="Kopfzeile"/>
      <w:rPr>
        <w:rFonts w:cs="Calibri"/>
      </w:rPr>
    </w:pPr>
    <w:r w:rsidRPr="00205877">
      <w:rPr>
        <w:rFonts w:cs="Calibri"/>
        <w:noProof/>
        <w:highlight w:val="yellow"/>
        <w:lang w:eastAsia="de-DE"/>
      </w:rPr>
      <mc:AlternateContent>
        <mc:Choice Requires="wps">
          <w:drawing>
            <wp:anchor distT="0" distB="0" distL="114300" distR="114300" simplePos="0" relativeHeight="251676672" behindDoc="0" locked="1" layoutInCell="1" allowOverlap="1" wp14:anchorId="4D5D630B" wp14:editId="12AD709F">
              <wp:simplePos x="0" y="0"/>
              <wp:positionH relativeFrom="page">
                <wp:posOffset>2129790</wp:posOffset>
              </wp:positionH>
              <wp:positionV relativeFrom="page">
                <wp:posOffset>1349375</wp:posOffset>
              </wp:positionV>
              <wp:extent cx="4967605" cy="0"/>
              <wp:effectExtent l="0" t="0" r="23495" b="19050"/>
              <wp:wrapNone/>
              <wp:docPr id="3" name="Gerader Verbinder 3"/>
              <wp:cNvGraphicFramePr/>
              <a:graphic xmlns:a="http://schemas.openxmlformats.org/drawingml/2006/main">
                <a:graphicData uri="http://schemas.microsoft.com/office/word/2010/wordprocessingShape">
                  <wps:wsp>
                    <wps:cNvCnPr/>
                    <wps:spPr>
                      <a:xfrm>
                        <a:off x="0" y="0"/>
                        <a:ext cx="4967605" cy="0"/>
                      </a:xfrm>
                      <a:prstGeom prst="line">
                        <a:avLst/>
                      </a:prstGeom>
                      <a:ln w="9525">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3B5960" id="Gerader Verbinder 3" o:spid="_x0000_s1026" style="position:absolute;z-index:2516766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67.7pt,106.25pt" to="558.85pt,1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" strokecolor="#c1aa56 [3214]">
              <v:stroke joinstyle="miter"/>
              <w10:wrap anchorx="page" anchory="page"/>
              <w10:anchorlock/>
            </v:line>
          </w:pict>
        </mc:Fallback>
      </mc:AlternateContent>
    </w:r>
    <w:r w:rsidRPr="00205877">
      <w:rPr>
        <w:rFonts w:cs="Calibri"/>
        <w:noProof/>
        <w:highlight w:val="yellow"/>
        <w:lang w:eastAsia="de-DE"/>
      </w:rPr>
      <w:drawing>
        <wp:anchor distT="0" distB="0" distL="114300" distR="114300" simplePos="0" relativeHeight="251674624" behindDoc="0" locked="1" layoutInCell="1" allowOverlap="1" wp14:anchorId="22C62C26" wp14:editId="279883F9">
          <wp:simplePos x="0" y="0"/>
          <wp:positionH relativeFrom="column">
            <wp:posOffset>7620</wp:posOffset>
          </wp:positionH>
          <wp:positionV relativeFrom="page">
            <wp:posOffset>328295</wp:posOffset>
          </wp:positionV>
          <wp:extent cx="1259840" cy="1033145"/>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1033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0BEC" w:rsidRPr="00205877">
      <w:rPr>
        <w:rFonts w:cs="Calibri"/>
        <w:noProof/>
        <w:highlight w:val="yellow"/>
        <w:lang w:eastAsia="de-DE"/>
      </w:rPr>
      <mc:AlternateContent>
        <mc:Choice Requires="wpg">
          <w:drawing>
            <wp:anchor distT="0" distB="0" distL="114300" distR="114300" simplePos="0" relativeHeight="251665408" behindDoc="0" locked="1" layoutInCell="1" allowOverlap="1" wp14:anchorId="210BBCF4" wp14:editId="5A5C99C8">
              <wp:simplePos x="0" y="0"/>
              <wp:positionH relativeFrom="page">
                <wp:posOffset>68580</wp:posOffset>
              </wp:positionH>
              <wp:positionV relativeFrom="page">
                <wp:posOffset>3823970</wp:posOffset>
              </wp:positionV>
              <wp:extent cx="222885" cy="3482975"/>
              <wp:effectExtent l="0" t="0" r="24765" b="22225"/>
              <wp:wrapNone/>
              <wp:docPr id="1" name="Gruppieren 1"/>
              <wp:cNvGraphicFramePr/>
              <a:graphic xmlns:a="http://schemas.openxmlformats.org/drawingml/2006/main">
                <a:graphicData uri="http://schemas.microsoft.com/office/word/2010/wordprocessingGroup">
                  <wpg:wgp>
                    <wpg:cNvGrpSpPr/>
                    <wpg:grpSpPr>
                      <a:xfrm>
                        <a:off x="0" y="0"/>
                        <a:ext cx="222885" cy="3482975"/>
                        <a:chOff x="0" y="0"/>
                        <a:chExt cx="223132" cy="1526303"/>
                      </a:xfrm>
                    </wpg:grpSpPr>
                    <wps:wsp>
                      <wps:cNvPr id="2" name="Gerader Verbinder 9"/>
                      <wps:cNvCnPr/>
                      <wps:spPr>
                        <a:xfrm>
                          <a:off x="43132" y="1526303"/>
                          <a:ext cx="1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Gerader Verbinder 14"/>
                      <wps:cNvCnPr/>
                      <wps:spPr>
                        <a:xfrm>
                          <a:off x="0" y="0"/>
                          <a:ext cx="18019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D1B1E53" id="Gruppieren 1" o:spid="_x0000_s1026" style="position:absolute;margin-left:5.4pt;margin-top:301.1pt;width:17.55pt;height:274.25pt;z-index:251665408;mso-position-horizontal-relative:page;mso-position-vertical-relative:page;mso-width-relative:margin;mso-height-relative:margin" coordsize="2231,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">
              <v:line id="Gerader Verbinder 9" o:spid="_x0000_s1027" style="position:absolute;visibility:visible;mso-wrap-style:square" from="431,15263" to="2231,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" strokecolor="black [3213]" strokeweight=".5pt">
                <v:stroke joinstyle="miter"/>
              </v:line>
              <v:line id="Gerader Verbinder 14" o:spid="_x0000_s1028" style="position:absolute;visibility:visible;mso-wrap-style:square" from="0,0" to="18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" strokecolor="black [3213]" strokeweight=".5pt">
                <v:stroke joinstyle="miter"/>
              </v:line>
              <w10:wrap anchorx="page" anchory="page"/>
              <w10:anchorlock/>
            </v:group>
          </w:pict>
        </mc:Fallback>
      </mc:AlternateContent>
    </w:r>
    <w:r w:rsidR="007E372D">
      <w:rPr>
        <w:rFonts w:eastAsia="Cairo ExtraLight" w:cs="Calibri"/>
        <w:caps/>
        <w:color w:val="C1AA56"/>
        <w:sz w:val="40"/>
        <w:szCs w:val="40"/>
      </w:rPr>
      <w:t xml:space="preserve"> Leistungsverzeichnis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ECA6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0457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6D0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4A09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3666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4CF3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46E4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E40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E3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28A5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477E7"/>
    <w:multiLevelType w:val="hybridMultilevel"/>
    <w:tmpl w:val="90127970"/>
    <w:lvl w:ilvl="0" w:tplc="9C1089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ACD1A40"/>
    <w:multiLevelType w:val="hybridMultilevel"/>
    <w:tmpl w:val="78BADB7C"/>
    <w:lvl w:ilvl="0" w:tplc="9C1089B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7A07E73"/>
    <w:multiLevelType w:val="hybridMultilevel"/>
    <w:tmpl w:val="A7B08B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7FF41FC"/>
    <w:multiLevelType w:val="hybridMultilevel"/>
    <w:tmpl w:val="3F784D1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9550253"/>
    <w:multiLevelType w:val="multilevel"/>
    <w:tmpl w:val="74183C82"/>
    <w:numStyleLink w:val="ListeBullet"/>
  </w:abstractNum>
  <w:abstractNum w:abstractNumId="15" w15:restartNumberingAfterBreak="0">
    <w:nsid w:val="1AD06378"/>
    <w:multiLevelType w:val="hybridMultilevel"/>
    <w:tmpl w:val="4A4E0308"/>
    <w:lvl w:ilvl="0" w:tplc="823A658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C022F6B"/>
    <w:multiLevelType w:val="hybridMultilevel"/>
    <w:tmpl w:val="A69C3658"/>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0BB6BBA"/>
    <w:multiLevelType w:val="hybridMultilevel"/>
    <w:tmpl w:val="CBB8DF16"/>
    <w:lvl w:ilvl="0" w:tplc="986629E6">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74F3394"/>
    <w:multiLevelType w:val="hybridMultilevel"/>
    <w:tmpl w:val="DA48BE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C050537"/>
    <w:multiLevelType w:val="hybridMultilevel"/>
    <w:tmpl w:val="8764A13E"/>
    <w:lvl w:ilvl="0" w:tplc="9C1089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C223EDA"/>
    <w:multiLevelType w:val="multilevel"/>
    <w:tmpl w:val="A89AB3F4"/>
    <w:numStyleLink w:val="Liste123"/>
  </w:abstractNum>
  <w:abstractNum w:abstractNumId="21" w15:restartNumberingAfterBreak="0">
    <w:nsid w:val="3025382A"/>
    <w:multiLevelType w:val="hybridMultilevel"/>
    <w:tmpl w:val="ED9658E6"/>
    <w:lvl w:ilvl="0" w:tplc="3626B9E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27B58BA"/>
    <w:multiLevelType w:val="multilevel"/>
    <w:tmpl w:val="74183C82"/>
    <w:numStyleLink w:val="ListeBullet"/>
  </w:abstractNum>
  <w:abstractNum w:abstractNumId="23" w15:restartNumberingAfterBreak="0">
    <w:nsid w:val="3663239E"/>
    <w:multiLevelType w:val="hybridMultilevel"/>
    <w:tmpl w:val="D0BC33DA"/>
    <w:lvl w:ilvl="0" w:tplc="823A658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7D35424"/>
    <w:multiLevelType w:val="hybridMultilevel"/>
    <w:tmpl w:val="75B620EA"/>
    <w:lvl w:ilvl="0" w:tplc="9C1089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54E75D1"/>
    <w:multiLevelType w:val="hybridMultilevel"/>
    <w:tmpl w:val="5060D06E"/>
    <w:lvl w:ilvl="0" w:tplc="9C1089B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CC324F"/>
    <w:multiLevelType w:val="hybridMultilevel"/>
    <w:tmpl w:val="86CA693A"/>
    <w:lvl w:ilvl="0" w:tplc="9C1089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84A111A"/>
    <w:multiLevelType w:val="hybridMultilevel"/>
    <w:tmpl w:val="270C4E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8D55122"/>
    <w:multiLevelType w:val="multilevel"/>
    <w:tmpl w:val="74183C82"/>
    <w:styleLink w:val="ListeBullet"/>
    <w:lvl w:ilvl="0">
      <w:start w:val="1"/>
      <w:numFmt w:val="bullet"/>
      <w:pStyle w:val="Aufzhlungszeichen"/>
      <w:lvlText w:val=""/>
      <w:lvlJc w:val="left"/>
      <w:pPr>
        <w:ind w:left="284" w:hanging="284"/>
      </w:pPr>
      <w:rPr>
        <w:rFonts w:ascii="Wingdings" w:hAnsi="Wingdings" w:hint="default"/>
        <w:color w:val="000000" w:themeColor="text1"/>
      </w:rPr>
    </w:lvl>
    <w:lvl w:ilvl="1">
      <w:start w:val="1"/>
      <w:numFmt w:val="bullet"/>
      <w:lvlText w:val="–"/>
      <w:lvlJc w:val="left"/>
      <w:pPr>
        <w:ind w:left="568" w:hanging="284"/>
      </w:pPr>
      <w:rPr>
        <w:rFonts w:ascii="Tenorite" w:hAnsi="Tenorite" w:hint="default"/>
        <w:color w:val="000000" w:themeColor="text1"/>
      </w:rPr>
    </w:lvl>
    <w:lvl w:ilvl="2">
      <w:start w:val="1"/>
      <w:numFmt w:val="bullet"/>
      <w:lvlText w:val="–"/>
      <w:lvlJc w:val="left"/>
      <w:pPr>
        <w:ind w:left="852" w:hanging="284"/>
      </w:pPr>
      <w:rPr>
        <w:rFonts w:ascii="Tenorite" w:hAnsi="Tenorite" w:hint="default"/>
        <w:color w:val="000000" w:themeColor="text1"/>
      </w:rPr>
    </w:lvl>
    <w:lvl w:ilvl="3">
      <w:start w:val="1"/>
      <w:numFmt w:val="bullet"/>
      <w:lvlText w:val="–"/>
      <w:lvlJc w:val="left"/>
      <w:pPr>
        <w:ind w:left="1136" w:hanging="284"/>
      </w:pPr>
      <w:rPr>
        <w:rFonts w:ascii="Tenorite" w:hAnsi="Tenorite" w:hint="default"/>
        <w:color w:val="000000" w:themeColor="text1"/>
      </w:rPr>
    </w:lvl>
    <w:lvl w:ilvl="4">
      <w:start w:val="1"/>
      <w:numFmt w:val="bullet"/>
      <w:lvlText w:val="–"/>
      <w:lvlJc w:val="left"/>
      <w:pPr>
        <w:ind w:left="1420" w:hanging="284"/>
      </w:pPr>
      <w:rPr>
        <w:rFonts w:ascii="Tenorite" w:hAnsi="Tenorite" w:hint="default"/>
        <w:color w:val="000000" w:themeColor="text1"/>
      </w:rPr>
    </w:lvl>
    <w:lvl w:ilvl="5">
      <w:start w:val="1"/>
      <w:numFmt w:val="bullet"/>
      <w:lvlText w:val="–"/>
      <w:lvlJc w:val="left"/>
      <w:pPr>
        <w:ind w:left="1704" w:hanging="284"/>
      </w:pPr>
      <w:rPr>
        <w:rFonts w:ascii="Tenorite" w:hAnsi="Tenorite" w:hint="default"/>
        <w:color w:val="000000" w:themeColor="text1"/>
      </w:rPr>
    </w:lvl>
    <w:lvl w:ilvl="6">
      <w:start w:val="1"/>
      <w:numFmt w:val="bullet"/>
      <w:lvlText w:val="–"/>
      <w:lvlJc w:val="left"/>
      <w:pPr>
        <w:ind w:left="1988" w:hanging="284"/>
      </w:pPr>
      <w:rPr>
        <w:rFonts w:ascii="Tenorite" w:hAnsi="Tenorite" w:hint="default"/>
        <w:color w:val="000000" w:themeColor="text1"/>
      </w:rPr>
    </w:lvl>
    <w:lvl w:ilvl="7">
      <w:start w:val="1"/>
      <w:numFmt w:val="bullet"/>
      <w:lvlText w:val="–"/>
      <w:lvlJc w:val="left"/>
      <w:pPr>
        <w:ind w:left="2272" w:hanging="284"/>
      </w:pPr>
      <w:rPr>
        <w:rFonts w:ascii="Tenorite" w:hAnsi="Tenorite" w:hint="default"/>
        <w:color w:val="000000" w:themeColor="text1"/>
      </w:rPr>
    </w:lvl>
    <w:lvl w:ilvl="8">
      <w:start w:val="1"/>
      <w:numFmt w:val="bullet"/>
      <w:lvlText w:val="–"/>
      <w:lvlJc w:val="left"/>
      <w:pPr>
        <w:ind w:left="2556" w:hanging="284"/>
      </w:pPr>
      <w:rPr>
        <w:rFonts w:ascii="Tenorite" w:hAnsi="Tenorite" w:hint="default"/>
        <w:color w:val="000000" w:themeColor="text1"/>
      </w:rPr>
    </w:lvl>
  </w:abstractNum>
  <w:abstractNum w:abstractNumId="29" w15:restartNumberingAfterBreak="0">
    <w:nsid w:val="4B111E9A"/>
    <w:multiLevelType w:val="hybridMultilevel"/>
    <w:tmpl w:val="86562504"/>
    <w:lvl w:ilvl="0" w:tplc="9C1089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00932F7"/>
    <w:multiLevelType w:val="hybridMultilevel"/>
    <w:tmpl w:val="E802425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03E2359"/>
    <w:multiLevelType w:val="multilevel"/>
    <w:tmpl w:val="A89AB3F4"/>
    <w:styleLink w:val="Liste123"/>
    <w:lvl w:ilvl="0">
      <w:start w:val="1"/>
      <w:numFmt w:val="decimal"/>
      <w:pStyle w:val="Listennumm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2" w15:restartNumberingAfterBreak="0">
    <w:nsid w:val="5DAF444B"/>
    <w:multiLevelType w:val="multilevel"/>
    <w:tmpl w:val="74183C82"/>
    <w:numStyleLink w:val="ListeBullet"/>
  </w:abstractNum>
  <w:abstractNum w:abstractNumId="33" w15:restartNumberingAfterBreak="0">
    <w:nsid w:val="687477DD"/>
    <w:multiLevelType w:val="hybridMultilevel"/>
    <w:tmpl w:val="60F628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F40A23"/>
    <w:multiLevelType w:val="hybridMultilevel"/>
    <w:tmpl w:val="0658A9F2"/>
    <w:lvl w:ilvl="0" w:tplc="9C1089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6BB2D8D"/>
    <w:multiLevelType w:val="hybridMultilevel"/>
    <w:tmpl w:val="5AEEF6FE"/>
    <w:lvl w:ilvl="0" w:tplc="9C1089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97B3710"/>
    <w:multiLevelType w:val="hybridMultilevel"/>
    <w:tmpl w:val="506A89B2"/>
    <w:lvl w:ilvl="0" w:tplc="9C1089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A57BD5"/>
    <w:multiLevelType w:val="hybridMultilevel"/>
    <w:tmpl w:val="DE8C1CDC"/>
    <w:lvl w:ilvl="0" w:tplc="9C1089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B79172D"/>
    <w:multiLevelType w:val="hybridMultilevel"/>
    <w:tmpl w:val="88F474F8"/>
    <w:lvl w:ilvl="0" w:tplc="04070013">
      <w:start w:val="1"/>
      <w:numFmt w:val="upperRoman"/>
      <w:lvlText w:val="%1."/>
      <w:lvlJc w:val="righ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882712452">
    <w:abstractNumId w:val="9"/>
  </w:num>
  <w:num w:numId="2" w16cid:durableId="1801921809">
    <w:abstractNumId w:val="7"/>
  </w:num>
  <w:num w:numId="3" w16cid:durableId="958873907">
    <w:abstractNumId w:val="6"/>
  </w:num>
  <w:num w:numId="4" w16cid:durableId="626010552">
    <w:abstractNumId w:val="5"/>
  </w:num>
  <w:num w:numId="5" w16cid:durableId="423574943">
    <w:abstractNumId w:val="4"/>
  </w:num>
  <w:num w:numId="6" w16cid:durableId="1975060603">
    <w:abstractNumId w:val="8"/>
  </w:num>
  <w:num w:numId="7" w16cid:durableId="2005279793">
    <w:abstractNumId w:val="3"/>
  </w:num>
  <w:num w:numId="8" w16cid:durableId="1679960682">
    <w:abstractNumId w:val="2"/>
  </w:num>
  <w:num w:numId="9" w16cid:durableId="1360086283">
    <w:abstractNumId w:val="1"/>
  </w:num>
  <w:num w:numId="10" w16cid:durableId="1604612357">
    <w:abstractNumId w:val="0"/>
  </w:num>
  <w:num w:numId="11" w16cid:durableId="956720251">
    <w:abstractNumId w:val="28"/>
  </w:num>
  <w:num w:numId="12" w16cid:durableId="456337374">
    <w:abstractNumId w:val="22"/>
  </w:num>
  <w:num w:numId="13" w16cid:durableId="31998134">
    <w:abstractNumId w:val="32"/>
  </w:num>
  <w:num w:numId="14" w16cid:durableId="1291714878">
    <w:abstractNumId w:val="14"/>
  </w:num>
  <w:num w:numId="15" w16cid:durableId="1667826064">
    <w:abstractNumId w:val="14"/>
  </w:num>
  <w:num w:numId="16" w16cid:durableId="69086896">
    <w:abstractNumId w:val="31"/>
  </w:num>
  <w:num w:numId="17" w16cid:durableId="1017391443">
    <w:abstractNumId w:val="28"/>
  </w:num>
  <w:num w:numId="18" w16cid:durableId="1642344669">
    <w:abstractNumId w:val="20"/>
  </w:num>
  <w:num w:numId="19" w16cid:durableId="502860161">
    <w:abstractNumId w:val="30"/>
  </w:num>
  <w:num w:numId="20" w16cid:durableId="2007634730">
    <w:abstractNumId w:val="12"/>
  </w:num>
  <w:num w:numId="21" w16cid:durableId="1519925932">
    <w:abstractNumId w:val="17"/>
  </w:num>
  <w:num w:numId="22" w16cid:durableId="180046730">
    <w:abstractNumId w:val="13"/>
  </w:num>
  <w:num w:numId="23" w16cid:durableId="27604997">
    <w:abstractNumId w:val="27"/>
  </w:num>
  <w:num w:numId="24" w16cid:durableId="842471770">
    <w:abstractNumId w:val="26"/>
  </w:num>
  <w:num w:numId="25" w16cid:durableId="1061833449">
    <w:abstractNumId w:val="10"/>
  </w:num>
  <w:num w:numId="26" w16cid:durableId="1683362689">
    <w:abstractNumId w:val="34"/>
  </w:num>
  <w:num w:numId="27" w16cid:durableId="523834807">
    <w:abstractNumId w:val="24"/>
  </w:num>
  <w:num w:numId="28" w16cid:durableId="45839665">
    <w:abstractNumId w:val="18"/>
  </w:num>
  <w:num w:numId="29" w16cid:durableId="1046880754">
    <w:abstractNumId w:val="37"/>
  </w:num>
  <w:num w:numId="30" w16cid:durableId="267199853">
    <w:abstractNumId w:val="36"/>
  </w:num>
  <w:num w:numId="31" w16cid:durableId="352222154">
    <w:abstractNumId w:val="25"/>
  </w:num>
  <w:num w:numId="32" w16cid:durableId="118686166">
    <w:abstractNumId w:val="19"/>
  </w:num>
  <w:num w:numId="33" w16cid:durableId="2040620687">
    <w:abstractNumId w:val="23"/>
  </w:num>
  <w:num w:numId="34" w16cid:durableId="1443693611">
    <w:abstractNumId w:val="15"/>
  </w:num>
  <w:num w:numId="35" w16cid:durableId="616983587">
    <w:abstractNumId w:val="33"/>
  </w:num>
  <w:num w:numId="36" w16cid:durableId="970132013">
    <w:abstractNumId w:val="16"/>
  </w:num>
  <w:num w:numId="37" w16cid:durableId="1098868752">
    <w:abstractNumId w:val="35"/>
  </w:num>
  <w:num w:numId="38" w16cid:durableId="169225640">
    <w:abstractNumId w:val="29"/>
  </w:num>
  <w:num w:numId="39" w16cid:durableId="183980937">
    <w:abstractNumId w:val="38"/>
  </w:num>
  <w:num w:numId="40" w16cid:durableId="430126536">
    <w:abstractNumId w:val="11"/>
  </w:num>
  <w:num w:numId="41" w16cid:durableId="8905314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72D"/>
    <w:rsid w:val="00000002"/>
    <w:rsid w:val="00000334"/>
    <w:rsid w:val="00007C15"/>
    <w:rsid w:val="00017549"/>
    <w:rsid w:val="0002050D"/>
    <w:rsid w:val="0002297B"/>
    <w:rsid w:val="00026A29"/>
    <w:rsid w:val="00026D08"/>
    <w:rsid w:val="00030C7F"/>
    <w:rsid w:val="00043061"/>
    <w:rsid w:val="00047517"/>
    <w:rsid w:val="00053DBF"/>
    <w:rsid w:val="00055328"/>
    <w:rsid w:val="00055AB5"/>
    <w:rsid w:val="00055AC9"/>
    <w:rsid w:val="00055ED3"/>
    <w:rsid w:val="000600FD"/>
    <w:rsid w:val="00061D73"/>
    <w:rsid w:val="0006466A"/>
    <w:rsid w:val="00072F93"/>
    <w:rsid w:val="000756C6"/>
    <w:rsid w:val="00076624"/>
    <w:rsid w:val="00080427"/>
    <w:rsid w:val="00090E44"/>
    <w:rsid w:val="0009278D"/>
    <w:rsid w:val="00092B8A"/>
    <w:rsid w:val="000965AC"/>
    <w:rsid w:val="000A10EA"/>
    <w:rsid w:val="000B0ACD"/>
    <w:rsid w:val="000B191B"/>
    <w:rsid w:val="000C1A62"/>
    <w:rsid w:val="000C4BD0"/>
    <w:rsid w:val="000C7747"/>
    <w:rsid w:val="000C7B1B"/>
    <w:rsid w:val="000D2D04"/>
    <w:rsid w:val="000D642B"/>
    <w:rsid w:val="000E4571"/>
    <w:rsid w:val="000F0A6D"/>
    <w:rsid w:val="000F330A"/>
    <w:rsid w:val="000F4B43"/>
    <w:rsid w:val="0010214B"/>
    <w:rsid w:val="001028D8"/>
    <w:rsid w:val="00102BDE"/>
    <w:rsid w:val="00104227"/>
    <w:rsid w:val="001134B6"/>
    <w:rsid w:val="001152B5"/>
    <w:rsid w:val="00116899"/>
    <w:rsid w:val="00123CF2"/>
    <w:rsid w:val="0013325B"/>
    <w:rsid w:val="00135FFD"/>
    <w:rsid w:val="001447C5"/>
    <w:rsid w:val="00144D74"/>
    <w:rsid w:val="00145EF0"/>
    <w:rsid w:val="001468AB"/>
    <w:rsid w:val="00150003"/>
    <w:rsid w:val="00154683"/>
    <w:rsid w:val="00160C0A"/>
    <w:rsid w:val="001613E7"/>
    <w:rsid w:val="00161830"/>
    <w:rsid w:val="00161D86"/>
    <w:rsid w:val="00166766"/>
    <w:rsid w:val="00174572"/>
    <w:rsid w:val="001771C8"/>
    <w:rsid w:val="00183916"/>
    <w:rsid w:val="00185742"/>
    <w:rsid w:val="00185FD2"/>
    <w:rsid w:val="0019205C"/>
    <w:rsid w:val="00193222"/>
    <w:rsid w:val="0019386D"/>
    <w:rsid w:val="001A065A"/>
    <w:rsid w:val="001A111D"/>
    <w:rsid w:val="001A2839"/>
    <w:rsid w:val="001A385E"/>
    <w:rsid w:val="001A54FB"/>
    <w:rsid w:val="001B050A"/>
    <w:rsid w:val="001C2BC0"/>
    <w:rsid w:val="001C4E82"/>
    <w:rsid w:val="001D1754"/>
    <w:rsid w:val="001D31E1"/>
    <w:rsid w:val="001D42C2"/>
    <w:rsid w:val="001E1300"/>
    <w:rsid w:val="001F1550"/>
    <w:rsid w:val="001F19AB"/>
    <w:rsid w:val="00201DC0"/>
    <w:rsid w:val="00205877"/>
    <w:rsid w:val="00220CB4"/>
    <w:rsid w:val="00221623"/>
    <w:rsid w:val="00222D85"/>
    <w:rsid w:val="0022635B"/>
    <w:rsid w:val="00230185"/>
    <w:rsid w:val="0023282D"/>
    <w:rsid w:val="00237BC9"/>
    <w:rsid w:val="0024068B"/>
    <w:rsid w:val="00244BE7"/>
    <w:rsid w:val="002464A8"/>
    <w:rsid w:val="0025765D"/>
    <w:rsid w:val="002577E8"/>
    <w:rsid w:val="0026326F"/>
    <w:rsid w:val="00267FEF"/>
    <w:rsid w:val="00275BC0"/>
    <w:rsid w:val="0028110A"/>
    <w:rsid w:val="00287EEE"/>
    <w:rsid w:val="0029408F"/>
    <w:rsid w:val="00297DE8"/>
    <w:rsid w:val="002A321E"/>
    <w:rsid w:val="002A621F"/>
    <w:rsid w:val="002B51A7"/>
    <w:rsid w:val="002B6D8C"/>
    <w:rsid w:val="002C4996"/>
    <w:rsid w:val="002C5F3A"/>
    <w:rsid w:val="002C7063"/>
    <w:rsid w:val="002D0616"/>
    <w:rsid w:val="002D2EB3"/>
    <w:rsid w:val="002D5B36"/>
    <w:rsid w:val="002E1A79"/>
    <w:rsid w:val="002F0E11"/>
    <w:rsid w:val="002F57F6"/>
    <w:rsid w:val="00302C62"/>
    <w:rsid w:val="0030759B"/>
    <w:rsid w:val="00310102"/>
    <w:rsid w:val="00312E74"/>
    <w:rsid w:val="00317429"/>
    <w:rsid w:val="00320C06"/>
    <w:rsid w:val="00327353"/>
    <w:rsid w:val="00336FF6"/>
    <w:rsid w:val="00337ACE"/>
    <w:rsid w:val="00340845"/>
    <w:rsid w:val="00341653"/>
    <w:rsid w:val="00347606"/>
    <w:rsid w:val="00350CA0"/>
    <w:rsid w:val="00352093"/>
    <w:rsid w:val="00367B82"/>
    <w:rsid w:val="003710DA"/>
    <w:rsid w:val="00374C5A"/>
    <w:rsid w:val="0038456B"/>
    <w:rsid w:val="003913DA"/>
    <w:rsid w:val="00394DEB"/>
    <w:rsid w:val="003A0F23"/>
    <w:rsid w:val="003A2764"/>
    <w:rsid w:val="003A41D9"/>
    <w:rsid w:val="003B3C4D"/>
    <w:rsid w:val="003B78F4"/>
    <w:rsid w:val="003C3354"/>
    <w:rsid w:val="003C3B89"/>
    <w:rsid w:val="003D4705"/>
    <w:rsid w:val="003E351A"/>
    <w:rsid w:val="003E3960"/>
    <w:rsid w:val="003E74ED"/>
    <w:rsid w:val="003F7B5E"/>
    <w:rsid w:val="003F7CDD"/>
    <w:rsid w:val="00405976"/>
    <w:rsid w:val="0040649C"/>
    <w:rsid w:val="0041025F"/>
    <w:rsid w:val="0041654D"/>
    <w:rsid w:val="004213CE"/>
    <w:rsid w:val="00421B1B"/>
    <w:rsid w:val="00424A73"/>
    <w:rsid w:val="00426D6A"/>
    <w:rsid w:val="004275E7"/>
    <w:rsid w:val="00434AE3"/>
    <w:rsid w:val="00434B73"/>
    <w:rsid w:val="0043506F"/>
    <w:rsid w:val="00445356"/>
    <w:rsid w:val="00446880"/>
    <w:rsid w:val="00446D5C"/>
    <w:rsid w:val="00451748"/>
    <w:rsid w:val="00451E6D"/>
    <w:rsid w:val="00457AE5"/>
    <w:rsid w:val="00460304"/>
    <w:rsid w:val="00460CA9"/>
    <w:rsid w:val="0046108B"/>
    <w:rsid w:val="0046315D"/>
    <w:rsid w:val="00465046"/>
    <w:rsid w:val="00472AF4"/>
    <w:rsid w:val="00477618"/>
    <w:rsid w:val="00487826"/>
    <w:rsid w:val="00494FB5"/>
    <w:rsid w:val="00496645"/>
    <w:rsid w:val="00496C61"/>
    <w:rsid w:val="004A05FD"/>
    <w:rsid w:val="004B31CC"/>
    <w:rsid w:val="004B5496"/>
    <w:rsid w:val="004B6CA2"/>
    <w:rsid w:val="004C30A6"/>
    <w:rsid w:val="004C4392"/>
    <w:rsid w:val="004C4936"/>
    <w:rsid w:val="004D1DAF"/>
    <w:rsid w:val="004E1907"/>
    <w:rsid w:val="004E6159"/>
    <w:rsid w:val="004F0129"/>
    <w:rsid w:val="004F1C47"/>
    <w:rsid w:val="004F4ABC"/>
    <w:rsid w:val="004F5AD7"/>
    <w:rsid w:val="004F68DE"/>
    <w:rsid w:val="004F797A"/>
    <w:rsid w:val="004F7D84"/>
    <w:rsid w:val="00506A28"/>
    <w:rsid w:val="00507A1B"/>
    <w:rsid w:val="005102DC"/>
    <w:rsid w:val="0051551B"/>
    <w:rsid w:val="00515CE2"/>
    <w:rsid w:val="00520033"/>
    <w:rsid w:val="00520F57"/>
    <w:rsid w:val="00522C8B"/>
    <w:rsid w:val="00522F7D"/>
    <w:rsid w:val="0052439C"/>
    <w:rsid w:val="00526FB7"/>
    <w:rsid w:val="00537FBD"/>
    <w:rsid w:val="00542529"/>
    <w:rsid w:val="00550677"/>
    <w:rsid w:val="0055461B"/>
    <w:rsid w:val="005606B4"/>
    <w:rsid w:val="00564186"/>
    <w:rsid w:val="00566F75"/>
    <w:rsid w:val="005713C3"/>
    <w:rsid w:val="00572DBC"/>
    <w:rsid w:val="00582E99"/>
    <w:rsid w:val="00594A31"/>
    <w:rsid w:val="005A0462"/>
    <w:rsid w:val="005A35B3"/>
    <w:rsid w:val="005B34BF"/>
    <w:rsid w:val="005B37E3"/>
    <w:rsid w:val="005B5445"/>
    <w:rsid w:val="005B64A5"/>
    <w:rsid w:val="005B6AB6"/>
    <w:rsid w:val="005C024A"/>
    <w:rsid w:val="005C49C7"/>
    <w:rsid w:val="005C5127"/>
    <w:rsid w:val="005C5C46"/>
    <w:rsid w:val="005D2515"/>
    <w:rsid w:val="005D577C"/>
    <w:rsid w:val="005E03BE"/>
    <w:rsid w:val="005F0E5B"/>
    <w:rsid w:val="005F17FF"/>
    <w:rsid w:val="006000D5"/>
    <w:rsid w:val="006023BE"/>
    <w:rsid w:val="0060644A"/>
    <w:rsid w:val="00607986"/>
    <w:rsid w:val="00610761"/>
    <w:rsid w:val="00613FAC"/>
    <w:rsid w:val="006140BD"/>
    <w:rsid w:val="00620631"/>
    <w:rsid w:val="00620B48"/>
    <w:rsid w:val="00621AD2"/>
    <w:rsid w:val="00627B92"/>
    <w:rsid w:val="006327CA"/>
    <w:rsid w:val="00637354"/>
    <w:rsid w:val="00641070"/>
    <w:rsid w:val="006428BC"/>
    <w:rsid w:val="006508CC"/>
    <w:rsid w:val="00657960"/>
    <w:rsid w:val="006618C2"/>
    <w:rsid w:val="00677EDB"/>
    <w:rsid w:val="00680A46"/>
    <w:rsid w:val="00681FFA"/>
    <w:rsid w:val="006834D3"/>
    <w:rsid w:val="006837FF"/>
    <w:rsid w:val="0068784B"/>
    <w:rsid w:val="0069035A"/>
    <w:rsid w:val="00692B0C"/>
    <w:rsid w:val="0069323F"/>
    <w:rsid w:val="00693406"/>
    <w:rsid w:val="00694BE7"/>
    <w:rsid w:val="00695196"/>
    <w:rsid w:val="00695323"/>
    <w:rsid w:val="006961C0"/>
    <w:rsid w:val="00697EAD"/>
    <w:rsid w:val="006B38DE"/>
    <w:rsid w:val="006B58BA"/>
    <w:rsid w:val="006C16A8"/>
    <w:rsid w:val="006C2631"/>
    <w:rsid w:val="006C714B"/>
    <w:rsid w:val="006D0314"/>
    <w:rsid w:val="006D0C09"/>
    <w:rsid w:val="006E309B"/>
    <w:rsid w:val="006F6D50"/>
    <w:rsid w:val="006F7839"/>
    <w:rsid w:val="0070285E"/>
    <w:rsid w:val="0070327D"/>
    <w:rsid w:val="007052C7"/>
    <w:rsid w:val="00705886"/>
    <w:rsid w:val="007078D1"/>
    <w:rsid w:val="00712157"/>
    <w:rsid w:val="0071333A"/>
    <w:rsid w:val="0072124E"/>
    <w:rsid w:val="0072208B"/>
    <w:rsid w:val="00725D35"/>
    <w:rsid w:val="00733301"/>
    <w:rsid w:val="00740CFC"/>
    <w:rsid w:val="00747327"/>
    <w:rsid w:val="00751D76"/>
    <w:rsid w:val="00754705"/>
    <w:rsid w:val="00762442"/>
    <w:rsid w:val="00764A88"/>
    <w:rsid w:val="007705F4"/>
    <w:rsid w:val="00773801"/>
    <w:rsid w:val="00776C74"/>
    <w:rsid w:val="00777275"/>
    <w:rsid w:val="00782AC6"/>
    <w:rsid w:val="00783FD4"/>
    <w:rsid w:val="00790160"/>
    <w:rsid w:val="00795B97"/>
    <w:rsid w:val="00796BD0"/>
    <w:rsid w:val="007A08D8"/>
    <w:rsid w:val="007A2691"/>
    <w:rsid w:val="007A294F"/>
    <w:rsid w:val="007A56FC"/>
    <w:rsid w:val="007A5D96"/>
    <w:rsid w:val="007B0834"/>
    <w:rsid w:val="007B16DC"/>
    <w:rsid w:val="007B30D1"/>
    <w:rsid w:val="007C35BB"/>
    <w:rsid w:val="007C533B"/>
    <w:rsid w:val="007D1060"/>
    <w:rsid w:val="007D222D"/>
    <w:rsid w:val="007E372D"/>
    <w:rsid w:val="007F00E7"/>
    <w:rsid w:val="007F2985"/>
    <w:rsid w:val="007F2AD8"/>
    <w:rsid w:val="007F388B"/>
    <w:rsid w:val="007F6E66"/>
    <w:rsid w:val="00812752"/>
    <w:rsid w:val="00813B3D"/>
    <w:rsid w:val="008178FF"/>
    <w:rsid w:val="008204C6"/>
    <w:rsid w:val="00823D81"/>
    <w:rsid w:val="00825FE4"/>
    <w:rsid w:val="008344C5"/>
    <w:rsid w:val="00837516"/>
    <w:rsid w:val="00842B99"/>
    <w:rsid w:val="00845ED3"/>
    <w:rsid w:val="00852C90"/>
    <w:rsid w:val="00855EB9"/>
    <w:rsid w:val="008567DB"/>
    <w:rsid w:val="008576A9"/>
    <w:rsid w:val="00877264"/>
    <w:rsid w:val="0088051A"/>
    <w:rsid w:val="00880725"/>
    <w:rsid w:val="00883C12"/>
    <w:rsid w:val="00885432"/>
    <w:rsid w:val="00885618"/>
    <w:rsid w:val="00885A50"/>
    <w:rsid w:val="0089320C"/>
    <w:rsid w:val="008952C7"/>
    <w:rsid w:val="00895ED2"/>
    <w:rsid w:val="008961D9"/>
    <w:rsid w:val="008A2198"/>
    <w:rsid w:val="008A5846"/>
    <w:rsid w:val="008B0E8D"/>
    <w:rsid w:val="008D2785"/>
    <w:rsid w:val="008D3A34"/>
    <w:rsid w:val="008D4050"/>
    <w:rsid w:val="008E1161"/>
    <w:rsid w:val="008E1169"/>
    <w:rsid w:val="008E1507"/>
    <w:rsid w:val="008E29A2"/>
    <w:rsid w:val="008F14B6"/>
    <w:rsid w:val="008F15E1"/>
    <w:rsid w:val="008F68E3"/>
    <w:rsid w:val="00903968"/>
    <w:rsid w:val="0090415D"/>
    <w:rsid w:val="009041F4"/>
    <w:rsid w:val="00906244"/>
    <w:rsid w:val="00906F07"/>
    <w:rsid w:val="009140D1"/>
    <w:rsid w:val="00914DDD"/>
    <w:rsid w:val="00916B93"/>
    <w:rsid w:val="00917F11"/>
    <w:rsid w:val="009221FD"/>
    <w:rsid w:val="009252EA"/>
    <w:rsid w:val="00927AF0"/>
    <w:rsid w:val="009310E3"/>
    <w:rsid w:val="00941100"/>
    <w:rsid w:val="00950F48"/>
    <w:rsid w:val="009532AC"/>
    <w:rsid w:val="00961BF4"/>
    <w:rsid w:val="009654C6"/>
    <w:rsid w:val="00970C54"/>
    <w:rsid w:val="0097143C"/>
    <w:rsid w:val="00974B29"/>
    <w:rsid w:val="00986B66"/>
    <w:rsid w:val="009918EB"/>
    <w:rsid w:val="00995494"/>
    <w:rsid w:val="009A104C"/>
    <w:rsid w:val="009A7728"/>
    <w:rsid w:val="009B4923"/>
    <w:rsid w:val="009C0AB9"/>
    <w:rsid w:val="009C5352"/>
    <w:rsid w:val="009C6678"/>
    <w:rsid w:val="009D40BF"/>
    <w:rsid w:val="009D47DC"/>
    <w:rsid w:val="009E2090"/>
    <w:rsid w:val="009F0BEC"/>
    <w:rsid w:val="009F3D38"/>
    <w:rsid w:val="00A10243"/>
    <w:rsid w:val="00A10601"/>
    <w:rsid w:val="00A10B97"/>
    <w:rsid w:val="00A12570"/>
    <w:rsid w:val="00A168C0"/>
    <w:rsid w:val="00A16CAD"/>
    <w:rsid w:val="00A174B5"/>
    <w:rsid w:val="00A22303"/>
    <w:rsid w:val="00A2540F"/>
    <w:rsid w:val="00A25688"/>
    <w:rsid w:val="00A26B8E"/>
    <w:rsid w:val="00A2784F"/>
    <w:rsid w:val="00A304A4"/>
    <w:rsid w:val="00A40102"/>
    <w:rsid w:val="00A402A6"/>
    <w:rsid w:val="00A43F91"/>
    <w:rsid w:val="00A4671A"/>
    <w:rsid w:val="00A56AD2"/>
    <w:rsid w:val="00A62526"/>
    <w:rsid w:val="00A65331"/>
    <w:rsid w:val="00A678D5"/>
    <w:rsid w:val="00A75CA5"/>
    <w:rsid w:val="00A87682"/>
    <w:rsid w:val="00A96CBB"/>
    <w:rsid w:val="00A97AEB"/>
    <w:rsid w:val="00AA0C4C"/>
    <w:rsid w:val="00AA45DB"/>
    <w:rsid w:val="00AA5B96"/>
    <w:rsid w:val="00AB131F"/>
    <w:rsid w:val="00AB5412"/>
    <w:rsid w:val="00AB6BB9"/>
    <w:rsid w:val="00AC5E84"/>
    <w:rsid w:val="00AD1B23"/>
    <w:rsid w:val="00AE0FA4"/>
    <w:rsid w:val="00AE15E6"/>
    <w:rsid w:val="00AE27E1"/>
    <w:rsid w:val="00AE3B52"/>
    <w:rsid w:val="00AF71BD"/>
    <w:rsid w:val="00B01B35"/>
    <w:rsid w:val="00B038DA"/>
    <w:rsid w:val="00B03959"/>
    <w:rsid w:val="00B03DD1"/>
    <w:rsid w:val="00B06210"/>
    <w:rsid w:val="00B11923"/>
    <w:rsid w:val="00B241B4"/>
    <w:rsid w:val="00B27EA7"/>
    <w:rsid w:val="00B35A33"/>
    <w:rsid w:val="00B507DD"/>
    <w:rsid w:val="00B5320F"/>
    <w:rsid w:val="00B546D5"/>
    <w:rsid w:val="00B56950"/>
    <w:rsid w:val="00B60E06"/>
    <w:rsid w:val="00B6256A"/>
    <w:rsid w:val="00B7204B"/>
    <w:rsid w:val="00B724BC"/>
    <w:rsid w:val="00B775E2"/>
    <w:rsid w:val="00B83464"/>
    <w:rsid w:val="00B928D1"/>
    <w:rsid w:val="00B9471B"/>
    <w:rsid w:val="00B95B37"/>
    <w:rsid w:val="00B9633F"/>
    <w:rsid w:val="00B9672D"/>
    <w:rsid w:val="00BA0775"/>
    <w:rsid w:val="00BA5209"/>
    <w:rsid w:val="00BA6239"/>
    <w:rsid w:val="00BA72E5"/>
    <w:rsid w:val="00BB0266"/>
    <w:rsid w:val="00BB1E87"/>
    <w:rsid w:val="00BB203E"/>
    <w:rsid w:val="00BB34F2"/>
    <w:rsid w:val="00BC60F1"/>
    <w:rsid w:val="00BD110E"/>
    <w:rsid w:val="00BD128F"/>
    <w:rsid w:val="00BD47CF"/>
    <w:rsid w:val="00BD54A9"/>
    <w:rsid w:val="00BD7526"/>
    <w:rsid w:val="00BE1896"/>
    <w:rsid w:val="00BE52CB"/>
    <w:rsid w:val="00BE5D05"/>
    <w:rsid w:val="00BF0F70"/>
    <w:rsid w:val="00BF1346"/>
    <w:rsid w:val="00BF13AB"/>
    <w:rsid w:val="00BF1ACA"/>
    <w:rsid w:val="00BF296F"/>
    <w:rsid w:val="00BF415F"/>
    <w:rsid w:val="00BF59FF"/>
    <w:rsid w:val="00C05E00"/>
    <w:rsid w:val="00C13DF2"/>
    <w:rsid w:val="00C14649"/>
    <w:rsid w:val="00C21543"/>
    <w:rsid w:val="00C216A2"/>
    <w:rsid w:val="00C21A34"/>
    <w:rsid w:val="00C21EBB"/>
    <w:rsid w:val="00C22B62"/>
    <w:rsid w:val="00C2579A"/>
    <w:rsid w:val="00C375E7"/>
    <w:rsid w:val="00C47D3E"/>
    <w:rsid w:val="00C51553"/>
    <w:rsid w:val="00C53979"/>
    <w:rsid w:val="00C64DA7"/>
    <w:rsid w:val="00C74942"/>
    <w:rsid w:val="00C75271"/>
    <w:rsid w:val="00C75F5E"/>
    <w:rsid w:val="00C85215"/>
    <w:rsid w:val="00C877E1"/>
    <w:rsid w:val="00C90AAE"/>
    <w:rsid w:val="00C937F5"/>
    <w:rsid w:val="00CA15F7"/>
    <w:rsid w:val="00CA2A96"/>
    <w:rsid w:val="00CA64B7"/>
    <w:rsid w:val="00CB1F90"/>
    <w:rsid w:val="00CB2A35"/>
    <w:rsid w:val="00CB3EF2"/>
    <w:rsid w:val="00CC4C13"/>
    <w:rsid w:val="00CD58C2"/>
    <w:rsid w:val="00CD6912"/>
    <w:rsid w:val="00CE03BF"/>
    <w:rsid w:val="00CE0440"/>
    <w:rsid w:val="00CF205D"/>
    <w:rsid w:val="00CF34E9"/>
    <w:rsid w:val="00CF3731"/>
    <w:rsid w:val="00CF7A97"/>
    <w:rsid w:val="00D002BC"/>
    <w:rsid w:val="00D03B59"/>
    <w:rsid w:val="00D05A31"/>
    <w:rsid w:val="00D069D4"/>
    <w:rsid w:val="00D116BD"/>
    <w:rsid w:val="00D13D25"/>
    <w:rsid w:val="00D221FD"/>
    <w:rsid w:val="00D31AA9"/>
    <w:rsid w:val="00D32461"/>
    <w:rsid w:val="00D40705"/>
    <w:rsid w:val="00D426B4"/>
    <w:rsid w:val="00D462CE"/>
    <w:rsid w:val="00D4730E"/>
    <w:rsid w:val="00D521B7"/>
    <w:rsid w:val="00D53C3A"/>
    <w:rsid w:val="00D55BFE"/>
    <w:rsid w:val="00D62D1D"/>
    <w:rsid w:val="00D64A38"/>
    <w:rsid w:val="00D655A3"/>
    <w:rsid w:val="00D71E84"/>
    <w:rsid w:val="00D85A6B"/>
    <w:rsid w:val="00D85E80"/>
    <w:rsid w:val="00D9056F"/>
    <w:rsid w:val="00DA3EA2"/>
    <w:rsid w:val="00DB0AA3"/>
    <w:rsid w:val="00DB2EFD"/>
    <w:rsid w:val="00DB459C"/>
    <w:rsid w:val="00DB6807"/>
    <w:rsid w:val="00DC01C8"/>
    <w:rsid w:val="00DC1B58"/>
    <w:rsid w:val="00DC40C0"/>
    <w:rsid w:val="00DD08D9"/>
    <w:rsid w:val="00DD0A03"/>
    <w:rsid w:val="00DD125D"/>
    <w:rsid w:val="00DD3AD6"/>
    <w:rsid w:val="00DD7472"/>
    <w:rsid w:val="00DE0ADC"/>
    <w:rsid w:val="00DE50B6"/>
    <w:rsid w:val="00DE5A21"/>
    <w:rsid w:val="00DF4E23"/>
    <w:rsid w:val="00E00FE5"/>
    <w:rsid w:val="00E01174"/>
    <w:rsid w:val="00E04818"/>
    <w:rsid w:val="00E14F05"/>
    <w:rsid w:val="00E16957"/>
    <w:rsid w:val="00E16A67"/>
    <w:rsid w:val="00E17BEA"/>
    <w:rsid w:val="00E23F0D"/>
    <w:rsid w:val="00E32DCD"/>
    <w:rsid w:val="00E3796F"/>
    <w:rsid w:val="00E46313"/>
    <w:rsid w:val="00E53869"/>
    <w:rsid w:val="00E576B7"/>
    <w:rsid w:val="00E578ED"/>
    <w:rsid w:val="00E624BF"/>
    <w:rsid w:val="00E67971"/>
    <w:rsid w:val="00E751EE"/>
    <w:rsid w:val="00E7648A"/>
    <w:rsid w:val="00E8244B"/>
    <w:rsid w:val="00E82D39"/>
    <w:rsid w:val="00E8315B"/>
    <w:rsid w:val="00E879C5"/>
    <w:rsid w:val="00E953A2"/>
    <w:rsid w:val="00E95B5E"/>
    <w:rsid w:val="00E96FF3"/>
    <w:rsid w:val="00EA512F"/>
    <w:rsid w:val="00EA58BA"/>
    <w:rsid w:val="00EA6F03"/>
    <w:rsid w:val="00EB458C"/>
    <w:rsid w:val="00EB4943"/>
    <w:rsid w:val="00EB59D9"/>
    <w:rsid w:val="00EB6051"/>
    <w:rsid w:val="00EC0DC7"/>
    <w:rsid w:val="00EC4C53"/>
    <w:rsid w:val="00ED798D"/>
    <w:rsid w:val="00ED7C9D"/>
    <w:rsid w:val="00EE1211"/>
    <w:rsid w:val="00EE2670"/>
    <w:rsid w:val="00EF0E2B"/>
    <w:rsid w:val="00EF0FBB"/>
    <w:rsid w:val="00EF16BE"/>
    <w:rsid w:val="00EF1DCE"/>
    <w:rsid w:val="00EF45C9"/>
    <w:rsid w:val="00EF5D9A"/>
    <w:rsid w:val="00EF736A"/>
    <w:rsid w:val="00F00342"/>
    <w:rsid w:val="00F14D38"/>
    <w:rsid w:val="00F2570F"/>
    <w:rsid w:val="00F34B86"/>
    <w:rsid w:val="00F452BD"/>
    <w:rsid w:val="00F47459"/>
    <w:rsid w:val="00F47756"/>
    <w:rsid w:val="00F47CF7"/>
    <w:rsid w:val="00F51102"/>
    <w:rsid w:val="00F5167E"/>
    <w:rsid w:val="00F55AFA"/>
    <w:rsid w:val="00F60529"/>
    <w:rsid w:val="00F62597"/>
    <w:rsid w:val="00F74C0B"/>
    <w:rsid w:val="00F819B1"/>
    <w:rsid w:val="00F837F1"/>
    <w:rsid w:val="00F8479A"/>
    <w:rsid w:val="00FA311F"/>
    <w:rsid w:val="00FA37BD"/>
    <w:rsid w:val="00FA4298"/>
    <w:rsid w:val="00FA58C3"/>
    <w:rsid w:val="00FA5A93"/>
    <w:rsid w:val="00FA7CBE"/>
    <w:rsid w:val="00FA7F1A"/>
    <w:rsid w:val="00FB5822"/>
    <w:rsid w:val="00FB7BC3"/>
    <w:rsid w:val="00FC2DFA"/>
    <w:rsid w:val="00FC6F96"/>
    <w:rsid w:val="00FE0C49"/>
    <w:rsid w:val="00FE55FB"/>
    <w:rsid w:val="00FE79C1"/>
    <w:rsid w:val="00FF290F"/>
    <w:rsid w:val="00FF3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53653"/>
  <w15:chartTrackingRefBased/>
  <w15:docId w15:val="{77F1B15E-92C4-4A76-988E-F7161B66D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7606"/>
    <w:rPr>
      <w:color w:val="000000" w:themeColor="text1"/>
      <w:sz w:val="22"/>
      <w:szCs w:val="18"/>
      <w:lang w:val="de-DE"/>
    </w:rPr>
  </w:style>
  <w:style w:type="paragraph" w:styleId="berschrift1">
    <w:name w:val="heading 1"/>
    <w:basedOn w:val="Standard"/>
    <w:next w:val="Standard"/>
    <w:link w:val="berschrift1Zchn"/>
    <w:rsid w:val="004275E7"/>
    <w:pPr>
      <w:keepNext/>
      <w:outlineLvl w:val="0"/>
    </w:pPr>
    <w:rPr>
      <w:rFonts w:asciiTheme="majorHAnsi" w:eastAsia="Times New Roman" w:hAnsiTheme="majorHAnsi" w:cs="Times New Roman"/>
      <w:b/>
      <w:sz w:val="32"/>
      <w:szCs w:val="32"/>
      <w:lang w:eastAsia="de-DE"/>
    </w:rPr>
  </w:style>
  <w:style w:type="paragraph" w:styleId="berschrift2">
    <w:name w:val="heading 2"/>
    <w:basedOn w:val="Standard"/>
    <w:next w:val="Standard"/>
    <w:link w:val="berschrift2Zchn"/>
    <w:uiPriority w:val="9"/>
    <w:unhideWhenUsed/>
    <w:rsid w:val="004275E7"/>
    <w:pPr>
      <w:keepNext/>
      <w:keepLines/>
      <w:spacing w:beforeLines="100" w:before="240" w:afterLines="50" w:after="120"/>
      <w:outlineLvl w:val="1"/>
    </w:pPr>
    <w:rPr>
      <w:rFonts w:asciiTheme="majorHAnsi" w:eastAsiaTheme="majorEastAsia" w:hAnsiTheme="majorHAnsi"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C3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00334"/>
    <w:pPr>
      <w:ind w:right="25"/>
      <w:jc w:val="right"/>
    </w:pPr>
    <w:rPr>
      <w:sz w:val="15"/>
    </w:rPr>
  </w:style>
  <w:style w:type="character" w:customStyle="1" w:styleId="KopfzeileZchn">
    <w:name w:val="Kopfzeile Zchn"/>
    <w:basedOn w:val="Absatz-Standardschriftart"/>
    <w:link w:val="Kopfzeile"/>
    <w:uiPriority w:val="99"/>
    <w:rsid w:val="00000334"/>
    <w:rPr>
      <w:color w:val="000000" w:themeColor="text1"/>
      <w:sz w:val="15"/>
      <w:szCs w:val="18"/>
      <w:lang w:val="de-DE"/>
    </w:rPr>
  </w:style>
  <w:style w:type="paragraph" w:styleId="Fuzeile">
    <w:name w:val="footer"/>
    <w:basedOn w:val="Standard"/>
    <w:link w:val="FuzeileZchn"/>
    <w:uiPriority w:val="99"/>
    <w:unhideWhenUsed/>
    <w:rsid w:val="00FE79C1"/>
    <w:pPr>
      <w:ind w:right="-2466"/>
      <w:contextualSpacing/>
    </w:pPr>
    <w:rPr>
      <w:sz w:val="16"/>
      <w:szCs w:val="15"/>
    </w:rPr>
  </w:style>
  <w:style w:type="character" w:customStyle="1" w:styleId="FuzeileZchn">
    <w:name w:val="Fußzeile Zchn"/>
    <w:basedOn w:val="Absatz-Standardschriftart"/>
    <w:link w:val="Fuzeile"/>
    <w:uiPriority w:val="99"/>
    <w:rsid w:val="00FE79C1"/>
    <w:rPr>
      <w:color w:val="000000" w:themeColor="text1"/>
      <w:sz w:val="16"/>
      <w:szCs w:val="15"/>
      <w:lang w:val="de-DE"/>
    </w:rPr>
  </w:style>
  <w:style w:type="character" w:styleId="Hyperlink">
    <w:name w:val="Hyperlink"/>
    <w:basedOn w:val="Absatz-Standardschriftart"/>
    <w:uiPriority w:val="99"/>
    <w:unhideWhenUsed/>
    <w:rsid w:val="001152B5"/>
    <w:rPr>
      <w:color w:val="000000" w:themeColor="text1"/>
      <w:u w:val="single"/>
    </w:rPr>
  </w:style>
  <w:style w:type="character" w:customStyle="1" w:styleId="NichtaufgelsteErwhnung1">
    <w:name w:val="Nicht aufgelöste Erwähnung1"/>
    <w:basedOn w:val="Absatz-Standardschriftart"/>
    <w:uiPriority w:val="99"/>
    <w:semiHidden/>
    <w:unhideWhenUsed/>
    <w:rsid w:val="001D1754"/>
    <w:rPr>
      <w:color w:val="605E5C"/>
      <w:shd w:val="clear" w:color="auto" w:fill="E1DFDD"/>
    </w:rPr>
  </w:style>
  <w:style w:type="character" w:styleId="Platzhaltertext">
    <w:name w:val="Placeholder Text"/>
    <w:basedOn w:val="Absatz-Standardschriftart"/>
    <w:uiPriority w:val="99"/>
    <w:semiHidden/>
    <w:rsid w:val="00EF736A"/>
    <w:rPr>
      <w:color w:val="808080"/>
    </w:rPr>
  </w:style>
  <w:style w:type="paragraph" w:styleId="Titel">
    <w:name w:val="Title"/>
    <w:basedOn w:val="Standard"/>
    <w:next w:val="Standard"/>
    <w:link w:val="TitelZchn"/>
    <w:uiPriority w:val="10"/>
    <w:rsid w:val="00C05E00"/>
    <w:pPr>
      <w:spacing w:beforeLines="100" w:before="240" w:afterLines="200" w:after="480"/>
      <w:contextualSpacing/>
    </w:pPr>
    <w:rPr>
      <w:rFonts w:asciiTheme="majorHAnsi" w:eastAsiaTheme="majorEastAsia" w:hAnsiTheme="majorHAnsi" w:cstheme="majorHAnsi"/>
      <w:b/>
      <w:bCs/>
      <w:kern w:val="28"/>
      <w:szCs w:val="56"/>
    </w:rPr>
  </w:style>
  <w:style w:type="character" w:customStyle="1" w:styleId="TitelZchn">
    <w:name w:val="Titel Zchn"/>
    <w:basedOn w:val="Absatz-Standardschriftart"/>
    <w:link w:val="Titel"/>
    <w:uiPriority w:val="10"/>
    <w:rsid w:val="00C05E00"/>
    <w:rPr>
      <w:rFonts w:asciiTheme="majorHAnsi" w:eastAsiaTheme="majorEastAsia" w:hAnsiTheme="majorHAnsi" w:cstheme="majorHAnsi"/>
      <w:b/>
      <w:bCs/>
      <w:color w:val="000000" w:themeColor="text1"/>
      <w:kern w:val="28"/>
      <w:sz w:val="22"/>
      <w:szCs w:val="56"/>
      <w:lang w:val="de-DE"/>
    </w:rPr>
  </w:style>
  <w:style w:type="character" w:customStyle="1" w:styleId="berschrift1Zchn">
    <w:name w:val="Überschrift 1 Zchn"/>
    <w:basedOn w:val="Absatz-Standardschriftart"/>
    <w:link w:val="berschrift1"/>
    <w:rsid w:val="004275E7"/>
    <w:rPr>
      <w:rFonts w:asciiTheme="majorHAnsi" w:eastAsia="Times New Roman" w:hAnsiTheme="majorHAnsi" w:cs="Times New Roman"/>
      <w:b/>
      <w:color w:val="000000" w:themeColor="text1"/>
      <w:sz w:val="32"/>
      <w:szCs w:val="32"/>
      <w:lang w:val="de-DE" w:eastAsia="de-DE"/>
    </w:rPr>
  </w:style>
  <w:style w:type="paragraph" w:styleId="Datum">
    <w:name w:val="Date"/>
    <w:basedOn w:val="Standard"/>
    <w:next w:val="Standard"/>
    <w:link w:val="DatumZchn"/>
    <w:uiPriority w:val="99"/>
    <w:unhideWhenUsed/>
    <w:rsid w:val="00E17BEA"/>
    <w:rPr>
      <w:sz w:val="15"/>
    </w:rPr>
  </w:style>
  <w:style w:type="character" w:customStyle="1" w:styleId="DatumZchn">
    <w:name w:val="Datum Zchn"/>
    <w:basedOn w:val="Absatz-Standardschriftart"/>
    <w:link w:val="Datum"/>
    <w:uiPriority w:val="99"/>
    <w:rsid w:val="00E17BEA"/>
    <w:rPr>
      <w:color w:val="000000" w:themeColor="text1"/>
      <w:sz w:val="15"/>
      <w:lang w:val="de-DE"/>
    </w:rPr>
  </w:style>
  <w:style w:type="paragraph" w:customStyle="1" w:styleId="PostalischerVermerk">
    <w:name w:val="Postalischer Vermerk"/>
    <w:basedOn w:val="Standard"/>
    <w:rsid w:val="00090E44"/>
    <w:rPr>
      <w:rFonts w:asciiTheme="majorHAnsi" w:hAnsiTheme="majorHAnsi"/>
    </w:rPr>
  </w:style>
  <w:style w:type="character" w:styleId="Fett">
    <w:name w:val="Strong"/>
    <w:basedOn w:val="Absatz-Standardschriftart"/>
    <w:uiPriority w:val="22"/>
    <w:qFormat/>
    <w:rsid w:val="004F68DE"/>
    <w:rPr>
      <w:rFonts w:asciiTheme="minorHAnsi" w:hAnsiTheme="minorHAnsi"/>
      <w:b/>
      <w:bCs/>
    </w:rPr>
  </w:style>
  <w:style w:type="paragraph" w:customStyle="1" w:styleId="Absender">
    <w:name w:val="Absender"/>
    <w:basedOn w:val="Standard"/>
    <w:rsid w:val="00FE79C1"/>
    <w:rPr>
      <w:sz w:val="12"/>
      <w:szCs w:val="13"/>
    </w:rPr>
  </w:style>
  <w:style w:type="paragraph" w:styleId="Anrede">
    <w:name w:val="Salutation"/>
    <w:basedOn w:val="Standard"/>
    <w:link w:val="AnredeZchn"/>
    <w:uiPriority w:val="99"/>
    <w:unhideWhenUsed/>
    <w:rsid w:val="004F68DE"/>
  </w:style>
  <w:style w:type="character" w:customStyle="1" w:styleId="AnredeZchn">
    <w:name w:val="Anrede Zchn"/>
    <w:basedOn w:val="Absatz-Standardschriftart"/>
    <w:link w:val="Anrede"/>
    <w:uiPriority w:val="99"/>
    <w:rsid w:val="004F68DE"/>
    <w:rPr>
      <w:color w:val="000000" w:themeColor="text1"/>
      <w:sz w:val="22"/>
      <w:szCs w:val="18"/>
      <w:lang w:val="de-DE"/>
    </w:rPr>
  </w:style>
  <w:style w:type="paragraph" w:styleId="Gruformel">
    <w:name w:val="Closing"/>
    <w:basedOn w:val="Standard"/>
    <w:link w:val="GruformelZchn"/>
    <w:uiPriority w:val="99"/>
    <w:unhideWhenUsed/>
    <w:rsid w:val="0069035A"/>
    <w:pPr>
      <w:spacing w:afterLines="200" w:after="480"/>
    </w:pPr>
  </w:style>
  <w:style w:type="character" w:customStyle="1" w:styleId="GruformelZchn">
    <w:name w:val="Grußformel Zchn"/>
    <w:basedOn w:val="Absatz-Standardschriftart"/>
    <w:link w:val="Gruformel"/>
    <w:uiPriority w:val="99"/>
    <w:rsid w:val="0069035A"/>
    <w:rPr>
      <w:lang w:val="de-DE"/>
    </w:rPr>
  </w:style>
  <w:style w:type="numbering" w:customStyle="1" w:styleId="ListeBullet">
    <w:name w:val="Liste Bullet"/>
    <w:uiPriority w:val="99"/>
    <w:rsid w:val="001C4E82"/>
    <w:pPr>
      <w:numPr>
        <w:numId w:val="11"/>
      </w:numPr>
    </w:pPr>
  </w:style>
  <w:style w:type="paragraph" w:styleId="Aufzhlungszeichen">
    <w:name w:val="List Bullet"/>
    <w:basedOn w:val="Standard"/>
    <w:uiPriority w:val="99"/>
    <w:unhideWhenUsed/>
    <w:qFormat/>
    <w:rsid w:val="001C4E82"/>
    <w:pPr>
      <w:numPr>
        <w:numId w:val="17"/>
      </w:numPr>
      <w:contextualSpacing/>
    </w:pPr>
  </w:style>
  <w:style w:type="paragraph" w:styleId="Beschriftung">
    <w:name w:val="caption"/>
    <w:basedOn w:val="Standard"/>
    <w:next w:val="Standard"/>
    <w:uiPriority w:val="35"/>
    <w:unhideWhenUsed/>
    <w:rsid w:val="001C4E82"/>
    <w:pPr>
      <w:spacing w:beforeLines="50" w:before="120"/>
    </w:pPr>
    <w:rPr>
      <w:iCs/>
      <w:sz w:val="14"/>
    </w:rPr>
  </w:style>
  <w:style w:type="paragraph" w:styleId="Funotentext">
    <w:name w:val="footnote text"/>
    <w:basedOn w:val="Standard"/>
    <w:link w:val="FunotentextZchn"/>
    <w:uiPriority w:val="99"/>
    <w:unhideWhenUsed/>
    <w:rsid w:val="004275E7"/>
    <w:pPr>
      <w:spacing w:after="60"/>
    </w:pPr>
    <w:rPr>
      <w:sz w:val="14"/>
    </w:rPr>
  </w:style>
  <w:style w:type="character" w:customStyle="1" w:styleId="FunotentextZchn">
    <w:name w:val="Fußnotentext Zchn"/>
    <w:basedOn w:val="Absatz-Standardschriftart"/>
    <w:link w:val="Funotentext"/>
    <w:uiPriority w:val="99"/>
    <w:rsid w:val="004275E7"/>
    <w:rPr>
      <w:sz w:val="14"/>
      <w:lang w:val="de-DE"/>
    </w:rPr>
  </w:style>
  <w:style w:type="character" w:styleId="Funotenzeichen">
    <w:name w:val="footnote reference"/>
    <w:basedOn w:val="Absatz-Standardschriftart"/>
    <w:uiPriority w:val="99"/>
    <w:semiHidden/>
    <w:unhideWhenUsed/>
    <w:rsid w:val="001C4E82"/>
    <w:rPr>
      <w:vertAlign w:val="superscript"/>
    </w:rPr>
  </w:style>
  <w:style w:type="numbering" w:customStyle="1" w:styleId="Liste123">
    <w:name w:val="Liste 123"/>
    <w:uiPriority w:val="99"/>
    <w:rsid w:val="001C4E82"/>
    <w:pPr>
      <w:numPr>
        <w:numId w:val="16"/>
      </w:numPr>
    </w:pPr>
  </w:style>
  <w:style w:type="paragraph" w:styleId="Listennummer">
    <w:name w:val="List Number"/>
    <w:basedOn w:val="Standard"/>
    <w:uiPriority w:val="99"/>
    <w:unhideWhenUsed/>
    <w:qFormat/>
    <w:rsid w:val="001C4E82"/>
    <w:pPr>
      <w:numPr>
        <w:numId w:val="18"/>
      </w:numPr>
      <w:contextualSpacing/>
    </w:pPr>
  </w:style>
  <w:style w:type="table" w:customStyle="1" w:styleId="Sedlmayr">
    <w:name w:val="Sedlmayr"/>
    <w:basedOn w:val="NormaleTabelle"/>
    <w:uiPriority w:val="99"/>
    <w:rsid w:val="00144D74"/>
    <w:tblPr>
      <w:tblStyleRowBandSize w:val="1"/>
      <w:tblStyleColBandSize w:val="1"/>
      <w:tblBorders>
        <w:top w:val="single" w:sz="4" w:space="0" w:color="000000" w:themeColor="text1"/>
        <w:bottom w:val="single" w:sz="4" w:space="0" w:color="000000" w:themeColor="text1"/>
        <w:insideH w:val="single" w:sz="4" w:space="0" w:color="000000" w:themeColor="text1"/>
      </w:tblBorders>
      <w:tblCellMar>
        <w:top w:w="57" w:type="dxa"/>
        <w:left w:w="0" w:type="dxa"/>
        <w:bottom w:w="57" w:type="dxa"/>
      </w:tblCellMar>
    </w:tblPr>
    <w:tblStylePr w:type="firstRow">
      <w:rPr>
        <w:b/>
      </w:rPr>
      <w:tblPr/>
      <w:tcPr>
        <w:tcBorders>
          <w:top w:val="single" w:sz="12" w:space="0" w:color="000000" w:themeColor="text1"/>
        </w:tcBorders>
      </w:tcPr>
    </w:tblStylePr>
    <w:tblStylePr w:type="firstCol">
      <w:rPr>
        <w:b/>
      </w:rPr>
    </w:tblStylePr>
    <w:tblStylePr w:type="band2Horz">
      <w:tblPr/>
      <w:tcPr>
        <w:tcBorders>
          <w:top w:val="nil"/>
          <w:bottom w:val="nil"/>
        </w:tcBorders>
      </w:tcPr>
    </w:tblStylePr>
  </w:style>
  <w:style w:type="paragraph" w:customStyle="1" w:styleId="StandardTabelle">
    <w:name w:val="Standard Tabelle"/>
    <w:basedOn w:val="Standard"/>
    <w:rsid w:val="001C4E82"/>
    <w:rPr>
      <w:bCs/>
    </w:rPr>
  </w:style>
  <w:style w:type="character" w:customStyle="1" w:styleId="berschrift2Zchn">
    <w:name w:val="Überschrift 2 Zchn"/>
    <w:basedOn w:val="Absatz-Standardschriftart"/>
    <w:link w:val="berschrift2"/>
    <w:uiPriority w:val="9"/>
    <w:rsid w:val="004275E7"/>
    <w:rPr>
      <w:rFonts w:asciiTheme="majorHAnsi" w:eastAsiaTheme="majorEastAsia" w:hAnsiTheme="majorHAnsi" w:cstheme="majorBidi"/>
      <w:b/>
      <w:bCs/>
      <w:color w:val="000000" w:themeColor="text1"/>
      <w:szCs w:val="26"/>
      <w:lang w:val="de-DE"/>
    </w:rPr>
  </w:style>
  <w:style w:type="paragraph" w:customStyle="1" w:styleId="Kontakt">
    <w:name w:val="Kontakt"/>
    <w:basedOn w:val="Absender"/>
    <w:rsid w:val="007F2AD8"/>
    <w:pPr>
      <w:framePr w:hSpace="181" w:wrap="around" w:vAnchor="page" w:hAnchor="text" w:y="2723"/>
      <w:tabs>
        <w:tab w:val="left" w:pos="654"/>
      </w:tabs>
      <w:suppressOverlap/>
    </w:pPr>
    <w:rPr>
      <w:sz w:val="17"/>
    </w:rPr>
  </w:style>
  <w:style w:type="paragraph" w:styleId="Listenabsatz">
    <w:name w:val="List Paragraph"/>
    <w:basedOn w:val="Standard"/>
    <w:uiPriority w:val="34"/>
    <w:rsid w:val="00BF1ACA"/>
    <w:pPr>
      <w:ind w:left="720"/>
      <w:contextualSpacing/>
    </w:pPr>
  </w:style>
  <w:style w:type="paragraph" w:styleId="Sprechblasentext">
    <w:name w:val="Balloon Text"/>
    <w:basedOn w:val="Standard"/>
    <w:link w:val="SprechblasentextZchn"/>
    <w:uiPriority w:val="99"/>
    <w:semiHidden/>
    <w:unhideWhenUsed/>
    <w:rsid w:val="000C7B1B"/>
    <w:rPr>
      <w:rFonts w:ascii="Segoe UI" w:hAnsi="Segoe UI" w:cs="Segoe UI"/>
    </w:rPr>
  </w:style>
  <w:style w:type="character" w:customStyle="1" w:styleId="SprechblasentextZchn">
    <w:name w:val="Sprechblasentext Zchn"/>
    <w:basedOn w:val="Absatz-Standardschriftart"/>
    <w:link w:val="Sprechblasentext"/>
    <w:uiPriority w:val="99"/>
    <w:semiHidden/>
    <w:rsid w:val="000C7B1B"/>
    <w:rPr>
      <w:rFonts w:ascii="Segoe UI" w:hAnsi="Segoe UI" w:cs="Segoe UI"/>
      <w:color w:val="000000" w:themeColor="text1"/>
      <w:sz w:val="18"/>
      <w:szCs w:val="18"/>
      <w:lang w:val="de-DE"/>
    </w:rPr>
  </w:style>
  <w:style w:type="paragraph" w:customStyle="1" w:styleId="Orgeinheit">
    <w:name w:val="Orgeinheit"/>
    <w:basedOn w:val="Kontakt"/>
    <w:next w:val="Ansprechpartner"/>
    <w:qFormat/>
    <w:rsid w:val="007F2AD8"/>
    <w:pPr>
      <w:framePr w:wrap="around"/>
    </w:pPr>
    <w:rPr>
      <w:b/>
      <w:caps/>
    </w:rPr>
  </w:style>
  <w:style w:type="paragraph" w:customStyle="1" w:styleId="Ansprechpartner">
    <w:name w:val="Ansprechpartner"/>
    <w:basedOn w:val="Kontakt"/>
    <w:next w:val="Kontakt"/>
    <w:qFormat/>
    <w:rsid w:val="007F2AD8"/>
    <w:pPr>
      <w:framePr w:wrap="around"/>
    </w:pPr>
    <w:rPr>
      <w:b/>
    </w:rPr>
  </w:style>
  <w:style w:type="character" w:styleId="Kommentarzeichen">
    <w:name w:val="annotation reference"/>
    <w:basedOn w:val="Absatz-Standardschriftart"/>
    <w:uiPriority w:val="99"/>
    <w:semiHidden/>
    <w:unhideWhenUsed/>
    <w:rsid w:val="0025765D"/>
    <w:rPr>
      <w:sz w:val="16"/>
      <w:szCs w:val="16"/>
    </w:rPr>
  </w:style>
  <w:style w:type="paragraph" w:styleId="Kommentartext">
    <w:name w:val="annotation text"/>
    <w:basedOn w:val="Standard"/>
    <w:link w:val="KommentartextZchn"/>
    <w:uiPriority w:val="99"/>
    <w:semiHidden/>
    <w:unhideWhenUsed/>
    <w:rsid w:val="0025765D"/>
    <w:rPr>
      <w:sz w:val="20"/>
      <w:szCs w:val="20"/>
    </w:rPr>
  </w:style>
  <w:style w:type="character" w:customStyle="1" w:styleId="KommentartextZchn">
    <w:name w:val="Kommentartext Zchn"/>
    <w:basedOn w:val="Absatz-Standardschriftart"/>
    <w:link w:val="Kommentartext"/>
    <w:uiPriority w:val="99"/>
    <w:semiHidden/>
    <w:rsid w:val="0025765D"/>
    <w:rPr>
      <w:color w:val="000000" w:themeColor="text1"/>
      <w:lang w:val="de-DE"/>
    </w:rPr>
  </w:style>
  <w:style w:type="paragraph" w:styleId="Kommentarthema">
    <w:name w:val="annotation subject"/>
    <w:basedOn w:val="Kommentartext"/>
    <w:next w:val="Kommentartext"/>
    <w:link w:val="KommentarthemaZchn"/>
    <w:uiPriority w:val="99"/>
    <w:semiHidden/>
    <w:unhideWhenUsed/>
    <w:rsid w:val="0025765D"/>
    <w:rPr>
      <w:b/>
      <w:bCs/>
    </w:rPr>
  </w:style>
  <w:style w:type="character" w:customStyle="1" w:styleId="KommentarthemaZchn">
    <w:name w:val="Kommentarthema Zchn"/>
    <w:basedOn w:val="KommentartextZchn"/>
    <w:link w:val="Kommentarthema"/>
    <w:uiPriority w:val="99"/>
    <w:semiHidden/>
    <w:rsid w:val="0025765D"/>
    <w:rPr>
      <w:b/>
      <w:bCs/>
      <w:color w:val="000000" w:themeColor="text1"/>
      <w:lang w:val="de-DE"/>
    </w:rPr>
  </w:style>
  <w:style w:type="character" w:styleId="NichtaufgelsteErwhnung">
    <w:name w:val="Unresolved Mention"/>
    <w:basedOn w:val="Absatz-Standardschriftart"/>
    <w:uiPriority w:val="99"/>
    <w:semiHidden/>
    <w:unhideWhenUsed/>
    <w:rsid w:val="00A40102"/>
    <w:rPr>
      <w:color w:val="605E5C"/>
      <w:shd w:val="clear" w:color="auto" w:fill="E1DFDD"/>
    </w:rPr>
  </w:style>
  <w:style w:type="paragraph" w:styleId="NurText">
    <w:name w:val="Plain Text"/>
    <w:basedOn w:val="Standard"/>
    <w:link w:val="NurTextZchn"/>
    <w:uiPriority w:val="99"/>
    <w:semiHidden/>
    <w:unhideWhenUsed/>
    <w:rsid w:val="004F797A"/>
    <w:rPr>
      <w:rFonts w:ascii="Consolas" w:hAnsi="Consolas"/>
      <w:sz w:val="21"/>
      <w:szCs w:val="21"/>
    </w:rPr>
  </w:style>
  <w:style w:type="character" w:customStyle="1" w:styleId="NurTextZchn">
    <w:name w:val="Nur Text Zchn"/>
    <w:basedOn w:val="Absatz-Standardschriftart"/>
    <w:link w:val="NurText"/>
    <w:uiPriority w:val="99"/>
    <w:semiHidden/>
    <w:rsid w:val="004F797A"/>
    <w:rPr>
      <w:rFonts w:ascii="Consolas" w:hAnsi="Consolas"/>
      <w:color w:val="000000" w:themeColor="text1"/>
      <w:sz w:val="21"/>
      <w:szCs w:val="21"/>
      <w:lang w:val="de-DE"/>
    </w:rPr>
  </w:style>
  <w:style w:type="paragraph" w:styleId="Inhaltsverzeichnisberschrift">
    <w:name w:val="TOC Heading"/>
    <w:basedOn w:val="berschrift1"/>
    <w:next w:val="Standard"/>
    <w:uiPriority w:val="39"/>
    <w:unhideWhenUsed/>
    <w:qFormat/>
    <w:rsid w:val="00A87682"/>
    <w:pPr>
      <w:keepLines/>
      <w:spacing w:before="240" w:line="259" w:lineRule="auto"/>
      <w:jc w:val="left"/>
      <w:outlineLvl w:val="9"/>
    </w:pPr>
    <w:rPr>
      <w:rFonts w:eastAsiaTheme="majorEastAsia" w:cstheme="majorBidi"/>
      <w:b w:val="0"/>
      <w:color w:val="CDB920" w:themeColor="accent1" w:themeShade="BF"/>
    </w:rPr>
  </w:style>
  <w:style w:type="paragraph" w:styleId="Verzeichnis1">
    <w:name w:val="toc 1"/>
    <w:basedOn w:val="Standard"/>
    <w:next w:val="Standard"/>
    <w:autoRedefine/>
    <w:uiPriority w:val="39"/>
    <w:unhideWhenUsed/>
    <w:rsid w:val="00A87682"/>
    <w:pPr>
      <w:spacing w:after="100"/>
    </w:pPr>
  </w:style>
  <w:style w:type="paragraph" w:styleId="Verzeichnis2">
    <w:name w:val="toc 2"/>
    <w:basedOn w:val="Standard"/>
    <w:next w:val="Standard"/>
    <w:autoRedefine/>
    <w:uiPriority w:val="39"/>
    <w:unhideWhenUsed/>
    <w:rsid w:val="00A87682"/>
    <w:pPr>
      <w:spacing w:after="100"/>
      <w:ind w:left="220"/>
    </w:pPr>
  </w:style>
  <w:style w:type="paragraph" w:styleId="berarbeitung">
    <w:name w:val="Revision"/>
    <w:hidden/>
    <w:uiPriority w:val="99"/>
    <w:semiHidden/>
    <w:rsid w:val="00367B82"/>
    <w:pPr>
      <w:spacing w:after="0"/>
      <w:jc w:val="left"/>
    </w:pPr>
    <w:rPr>
      <w:color w:val="000000" w:themeColor="text1"/>
      <w:sz w:val="22"/>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5841">
      <w:bodyDiv w:val="1"/>
      <w:marLeft w:val="0"/>
      <w:marRight w:val="0"/>
      <w:marTop w:val="0"/>
      <w:marBottom w:val="0"/>
      <w:divBdr>
        <w:top w:val="none" w:sz="0" w:space="0" w:color="auto"/>
        <w:left w:val="none" w:sz="0" w:space="0" w:color="auto"/>
        <w:bottom w:val="none" w:sz="0" w:space="0" w:color="auto"/>
        <w:right w:val="none" w:sz="0" w:space="0" w:color="auto"/>
      </w:divBdr>
    </w:div>
    <w:div w:id="195970371">
      <w:bodyDiv w:val="1"/>
      <w:marLeft w:val="0"/>
      <w:marRight w:val="0"/>
      <w:marTop w:val="0"/>
      <w:marBottom w:val="0"/>
      <w:divBdr>
        <w:top w:val="none" w:sz="0" w:space="0" w:color="auto"/>
        <w:left w:val="none" w:sz="0" w:space="0" w:color="auto"/>
        <w:bottom w:val="none" w:sz="0" w:space="0" w:color="auto"/>
        <w:right w:val="none" w:sz="0" w:space="0" w:color="auto"/>
      </w:divBdr>
    </w:div>
    <w:div w:id="831607767">
      <w:bodyDiv w:val="1"/>
      <w:marLeft w:val="0"/>
      <w:marRight w:val="0"/>
      <w:marTop w:val="0"/>
      <w:marBottom w:val="0"/>
      <w:divBdr>
        <w:top w:val="none" w:sz="0" w:space="0" w:color="auto"/>
        <w:left w:val="none" w:sz="0" w:space="0" w:color="auto"/>
        <w:bottom w:val="none" w:sz="0" w:space="0" w:color="auto"/>
        <w:right w:val="none" w:sz="0" w:space="0" w:color="auto"/>
      </w:divBdr>
    </w:div>
    <w:div w:id="968121791">
      <w:bodyDiv w:val="1"/>
      <w:marLeft w:val="0"/>
      <w:marRight w:val="0"/>
      <w:marTop w:val="0"/>
      <w:marBottom w:val="0"/>
      <w:divBdr>
        <w:top w:val="none" w:sz="0" w:space="0" w:color="auto"/>
        <w:left w:val="none" w:sz="0" w:space="0" w:color="auto"/>
        <w:bottom w:val="none" w:sz="0" w:space="0" w:color="auto"/>
        <w:right w:val="none" w:sz="0" w:space="0" w:color="auto"/>
      </w:divBdr>
    </w:div>
    <w:div w:id="1048990618">
      <w:bodyDiv w:val="1"/>
      <w:marLeft w:val="0"/>
      <w:marRight w:val="0"/>
      <w:marTop w:val="0"/>
      <w:marBottom w:val="0"/>
      <w:divBdr>
        <w:top w:val="none" w:sz="0" w:space="0" w:color="auto"/>
        <w:left w:val="none" w:sz="0" w:space="0" w:color="auto"/>
        <w:bottom w:val="none" w:sz="0" w:space="0" w:color="auto"/>
        <w:right w:val="none" w:sz="0" w:space="0" w:color="auto"/>
      </w:divBdr>
    </w:div>
    <w:div w:id="1100881778">
      <w:bodyDiv w:val="1"/>
      <w:marLeft w:val="0"/>
      <w:marRight w:val="0"/>
      <w:marTop w:val="0"/>
      <w:marBottom w:val="0"/>
      <w:divBdr>
        <w:top w:val="none" w:sz="0" w:space="0" w:color="auto"/>
        <w:left w:val="none" w:sz="0" w:space="0" w:color="auto"/>
        <w:bottom w:val="none" w:sz="0" w:space="0" w:color="auto"/>
        <w:right w:val="none" w:sz="0" w:space="0" w:color="auto"/>
      </w:divBdr>
    </w:div>
    <w:div w:id="1838424826">
      <w:bodyDiv w:val="1"/>
      <w:marLeft w:val="0"/>
      <w:marRight w:val="0"/>
      <w:marTop w:val="0"/>
      <w:marBottom w:val="0"/>
      <w:divBdr>
        <w:top w:val="none" w:sz="0" w:space="0" w:color="auto"/>
        <w:left w:val="none" w:sz="0" w:space="0" w:color="auto"/>
        <w:bottom w:val="none" w:sz="0" w:space="0" w:color="auto"/>
        <w:right w:val="none" w:sz="0" w:space="0" w:color="auto"/>
      </w:divBdr>
    </w:div>
    <w:div w:id="1853689116">
      <w:bodyDiv w:val="1"/>
      <w:marLeft w:val="0"/>
      <w:marRight w:val="0"/>
      <w:marTop w:val="0"/>
      <w:marBottom w:val="0"/>
      <w:divBdr>
        <w:top w:val="none" w:sz="0" w:space="0" w:color="auto"/>
        <w:left w:val="none" w:sz="0" w:space="0" w:color="auto"/>
        <w:bottom w:val="none" w:sz="0" w:space="0" w:color="auto"/>
        <w:right w:val="none" w:sz="0" w:space="0" w:color="auto"/>
      </w:divBdr>
    </w:div>
    <w:div w:id="211173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1.KRA\AppData\Local\Temp\MicrosoftEdgeDownloads\2c648f7b-3f74-4e8c-bc01-aa98de1a5246\2579_3891_1%20(4).dotx" TargetMode="External"/></Relationships>
</file>

<file path=word/theme/theme1.xml><?xml version="1.0" encoding="utf-8"?>
<a:theme xmlns:a="http://schemas.openxmlformats.org/drawingml/2006/main" name="Stadt Neustadt">
  <a:themeElements>
    <a:clrScheme name="Neustadt">
      <a:dk1>
        <a:srgbClr val="000000"/>
      </a:dk1>
      <a:lt1>
        <a:sysClr val="window" lastClr="FFFFFF"/>
      </a:lt1>
      <a:dk2>
        <a:srgbClr val="AF383F"/>
      </a:dk2>
      <a:lt2>
        <a:srgbClr val="C1AA56"/>
      </a:lt2>
      <a:accent1>
        <a:srgbClr val="E5D558"/>
      </a:accent1>
      <a:accent2>
        <a:srgbClr val="D88986"/>
      </a:accent2>
      <a:accent3>
        <a:srgbClr val="632739"/>
      </a:accent3>
      <a:accent4>
        <a:srgbClr val="B5C4AF"/>
      </a:accent4>
      <a:accent5>
        <a:srgbClr val="607F33"/>
      </a:accent5>
      <a:accent6>
        <a:srgbClr val="8CB3CB"/>
      </a:accent6>
      <a:hlink>
        <a:srgbClr val="AF383F"/>
      </a:hlink>
      <a:folHlink>
        <a:srgbClr val="632739"/>
      </a:folHlink>
    </a:clrScheme>
    <a:fontScheme name="Neustadt">
      <a:majorFont>
        <a:latin typeface="Cairo"/>
        <a:ea typeface=""/>
        <a:cs typeface=""/>
      </a:majorFont>
      <a:minorFont>
        <a:latin typeface="Cai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lnSpc>
            <a:spcPct val="120000"/>
          </a:lnSpc>
          <a:spcBef>
            <a:spcPts val="300"/>
          </a:spcBef>
          <a:spcAft>
            <a:spcPts val="300"/>
          </a:spcAft>
          <a:defRPr sz="1400" dirty="0" smtClean="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bg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180000" indent="-180000" algn="l">
          <a:lnSpc>
            <a:spcPct val="120000"/>
          </a:lnSpc>
          <a:spcBef>
            <a:spcPts val="300"/>
          </a:spcBef>
          <a:spcAft>
            <a:spcPts val="300"/>
          </a:spcAft>
          <a:buClr>
            <a:schemeClr val="bg2"/>
          </a:buClr>
          <a:buFont typeface="Calibri Light" panose="020F0302020204030204" pitchFamily="34" charset="0"/>
          <a:buChar char="●"/>
          <a:defRPr sz="1400" dirty="0" smtClean="0"/>
        </a:defPPr>
      </a:lstStyle>
    </a:txDef>
  </a:objectDefaults>
  <a:extraClrSchemeLst/>
  <a:custClrLst>
    <a:custClr name="Sonne">
      <a:srgbClr val="E5D558"/>
    </a:custClr>
    <a:custClr name="Rosé">
      <a:srgbClr val="D88986"/>
    </a:custClr>
    <a:custClr name="Dornfelder">
      <a:srgbClr val="632739"/>
    </a:custClr>
    <a:custClr name="Boden">
      <a:srgbClr val="574A37"/>
    </a:custClr>
    <a:custClr name="Lichtung">
      <a:srgbClr val="B5C4AF"/>
    </a:custClr>
    <a:custClr name="Moos">
      <a:srgbClr val="607F33"/>
    </a:custClr>
    <a:custClr name="Himmel">
      <a:srgbClr val="8CB3CB"/>
    </a:custClr>
    <a:custClr name="Wasser">
      <a:srgbClr val="004559"/>
    </a:custClr>
  </a:custClrLst>
  <a:extLst>
    <a:ext uri="{05A4C25C-085E-4340-85A3-A5531E510DB2}">
      <thm15:themeFamily xmlns:thm15="http://schemas.microsoft.com/office/thememl/2012/main" name="K16_Stadt_Neustadt_Master_Beispielfolien_V01.pptx" id="{9B3C7395-2FFC-4F66-909E-8F4366BAD8E6}" vid="{186FD070-1096-4023-BF63-8F4AE8EDC3C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DD580-6A10-42F6-98F7-9CFEAAAAD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2579_3891_1 (4).dotx</Template>
  <TotalTime>0</TotalTime>
  <Pages>23</Pages>
  <Words>4358</Words>
  <Characters>27462</Characters>
  <Application>Microsoft Office Word</Application>
  <DocSecurity>0</DocSecurity>
  <Lines>228</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Krause, Andreas</dc:creator>
  <cp:keywords/>
  <dc:description/>
  <cp:lastModifiedBy>Krause, Andreas</cp:lastModifiedBy>
  <cp:revision>6</cp:revision>
  <cp:lastPrinted>2026-03-27T08:03:00Z</cp:lastPrinted>
  <dcterms:created xsi:type="dcterms:W3CDTF">2026-04-27T09:42:00Z</dcterms:created>
  <dcterms:modified xsi:type="dcterms:W3CDTF">2026-04-27T10:25:00Z</dcterms:modified>
</cp:coreProperties>
</file>